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516CC" w14:textId="1F54B36D" w:rsidR="000A793F" w:rsidRPr="002D3980" w:rsidRDefault="000A793F" w:rsidP="003773A8">
      <w:pPr>
        <w:spacing w:after="0" w:line="240" w:lineRule="auto"/>
        <w:rPr>
          <w:rFonts w:ascii="Times New Roman" w:hAnsi="Times New Roman" w:cs="Times New Roman"/>
          <w:sz w:val="28"/>
          <w:szCs w:val="28"/>
        </w:rPr>
      </w:pPr>
    </w:p>
    <w:p w14:paraId="0F741EC3" w14:textId="74CCE139" w:rsidR="003773A8" w:rsidRPr="002D3980" w:rsidRDefault="003773A8" w:rsidP="003773A8">
      <w:pPr>
        <w:spacing w:after="0" w:line="240" w:lineRule="auto"/>
        <w:rPr>
          <w:rFonts w:ascii="Times New Roman" w:hAnsi="Times New Roman" w:cs="Times New Roman"/>
          <w:sz w:val="28"/>
          <w:szCs w:val="28"/>
        </w:rPr>
      </w:pPr>
    </w:p>
    <w:p w14:paraId="72E9455C" w14:textId="77777777" w:rsidR="003773A8" w:rsidRPr="002D3980" w:rsidRDefault="003773A8" w:rsidP="003773A8">
      <w:pPr>
        <w:spacing w:after="0" w:line="240" w:lineRule="auto"/>
        <w:rPr>
          <w:rFonts w:ascii="Times New Roman" w:hAnsi="Times New Roman" w:cs="Times New Roman"/>
          <w:sz w:val="28"/>
          <w:szCs w:val="28"/>
        </w:rPr>
      </w:pPr>
    </w:p>
    <w:p w14:paraId="427373A4" w14:textId="1CD60DE7" w:rsidR="003773A8" w:rsidRPr="002D3980" w:rsidRDefault="003773A8" w:rsidP="003773A8">
      <w:pPr>
        <w:tabs>
          <w:tab w:val="left" w:pos="6663"/>
        </w:tabs>
        <w:spacing w:after="0" w:line="240" w:lineRule="auto"/>
        <w:rPr>
          <w:rFonts w:ascii="Times New Roman" w:eastAsia="Times New Roman" w:hAnsi="Times New Roman" w:cs="Times New Roman"/>
          <w:b/>
          <w:sz w:val="28"/>
          <w:szCs w:val="28"/>
        </w:rPr>
      </w:pPr>
      <w:r w:rsidRPr="002D3980">
        <w:rPr>
          <w:rFonts w:ascii="Times New Roman" w:eastAsia="Times New Roman" w:hAnsi="Times New Roman" w:cs="Times New Roman"/>
          <w:sz w:val="28"/>
          <w:szCs w:val="28"/>
        </w:rPr>
        <w:t xml:space="preserve">2020. gada </w:t>
      </w:r>
      <w:r w:rsidR="00B74BE8" w:rsidRPr="00B74BE8">
        <w:rPr>
          <w:rFonts w:ascii="Times New Roman" w:hAnsi="Times New Roman" w:cs="Times New Roman"/>
          <w:sz w:val="28"/>
          <w:szCs w:val="28"/>
        </w:rPr>
        <w:t>10. decembrī</w:t>
      </w:r>
      <w:r w:rsidRPr="002D3980">
        <w:rPr>
          <w:rFonts w:ascii="Times New Roman" w:eastAsia="Times New Roman" w:hAnsi="Times New Roman" w:cs="Times New Roman"/>
          <w:sz w:val="28"/>
          <w:szCs w:val="28"/>
        </w:rPr>
        <w:tab/>
        <w:t>Noteikumi Nr.</w:t>
      </w:r>
      <w:r w:rsidR="00B74BE8">
        <w:rPr>
          <w:rFonts w:ascii="Times New Roman" w:eastAsia="Times New Roman" w:hAnsi="Times New Roman" w:cs="Times New Roman"/>
          <w:sz w:val="28"/>
          <w:szCs w:val="28"/>
        </w:rPr>
        <w:t> 751</w:t>
      </w:r>
    </w:p>
    <w:p w14:paraId="62282402" w14:textId="440CCC1C" w:rsidR="003773A8" w:rsidRPr="002D3980" w:rsidRDefault="003773A8" w:rsidP="003773A8">
      <w:pPr>
        <w:tabs>
          <w:tab w:val="left" w:pos="6663"/>
        </w:tabs>
        <w:spacing w:after="0" w:line="240" w:lineRule="auto"/>
        <w:rPr>
          <w:rFonts w:ascii="Times New Roman" w:eastAsia="Times New Roman" w:hAnsi="Times New Roman" w:cs="Times New Roman"/>
          <w:sz w:val="28"/>
          <w:szCs w:val="28"/>
        </w:rPr>
      </w:pPr>
      <w:r w:rsidRPr="002D3980">
        <w:rPr>
          <w:rFonts w:ascii="Times New Roman" w:eastAsia="Times New Roman" w:hAnsi="Times New Roman" w:cs="Times New Roman"/>
          <w:sz w:val="28"/>
          <w:szCs w:val="28"/>
        </w:rPr>
        <w:t>Rīgā</w:t>
      </w:r>
      <w:r w:rsidRPr="002D3980">
        <w:rPr>
          <w:rFonts w:ascii="Times New Roman" w:eastAsia="Times New Roman" w:hAnsi="Times New Roman" w:cs="Times New Roman"/>
          <w:sz w:val="28"/>
          <w:szCs w:val="28"/>
        </w:rPr>
        <w:tab/>
        <w:t>(prot. Nr.</w:t>
      </w:r>
      <w:r w:rsidR="00B74BE8">
        <w:rPr>
          <w:rFonts w:ascii="Times New Roman" w:eastAsia="Times New Roman" w:hAnsi="Times New Roman" w:cs="Times New Roman"/>
          <w:sz w:val="28"/>
          <w:szCs w:val="28"/>
        </w:rPr>
        <w:t> 82 54</w:t>
      </w:r>
      <w:r w:rsidRPr="002D3980">
        <w:rPr>
          <w:rFonts w:ascii="Times New Roman" w:eastAsia="Times New Roman" w:hAnsi="Times New Roman" w:cs="Times New Roman"/>
          <w:sz w:val="28"/>
          <w:szCs w:val="28"/>
        </w:rPr>
        <w:t>. §)</w:t>
      </w:r>
    </w:p>
    <w:p w14:paraId="18C196D2" w14:textId="77777777" w:rsidR="000A793F" w:rsidRPr="002D3980" w:rsidRDefault="000A793F" w:rsidP="0098223D">
      <w:pPr>
        <w:spacing w:after="0" w:line="240" w:lineRule="auto"/>
        <w:jc w:val="both"/>
        <w:rPr>
          <w:rFonts w:ascii="Times New Roman" w:eastAsia="Times New Roman" w:hAnsi="Times New Roman" w:cs="Times New Roman"/>
          <w:sz w:val="28"/>
          <w:szCs w:val="28"/>
          <w:lang w:eastAsia="lv-LV"/>
        </w:rPr>
      </w:pPr>
    </w:p>
    <w:p w14:paraId="55C3AB3A" w14:textId="77777777" w:rsidR="00053B4C" w:rsidRPr="002D3980" w:rsidRDefault="00053B4C" w:rsidP="003773A8">
      <w:pPr>
        <w:spacing w:after="0" w:line="240" w:lineRule="auto"/>
        <w:jc w:val="center"/>
        <w:outlineLvl w:val="2"/>
        <w:rPr>
          <w:rFonts w:ascii="Times New Roman" w:eastAsia="Times New Roman" w:hAnsi="Times New Roman" w:cs="Times New Roman"/>
          <w:b/>
          <w:bCs/>
          <w:sz w:val="28"/>
          <w:szCs w:val="28"/>
          <w:lang w:eastAsia="lv-LV"/>
        </w:rPr>
      </w:pPr>
      <w:r w:rsidRPr="002D3980">
        <w:rPr>
          <w:rFonts w:ascii="Times New Roman" w:eastAsia="Times New Roman" w:hAnsi="Times New Roman" w:cs="Times New Roman"/>
          <w:b/>
          <w:bCs/>
          <w:sz w:val="28"/>
          <w:szCs w:val="28"/>
          <w:lang w:eastAsia="lv-LV"/>
        </w:rPr>
        <w:t>Grozījum</w:t>
      </w:r>
      <w:r w:rsidR="008C6CFB" w:rsidRPr="002D3980">
        <w:rPr>
          <w:rFonts w:ascii="Times New Roman" w:eastAsia="Times New Roman" w:hAnsi="Times New Roman" w:cs="Times New Roman"/>
          <w:b/>
          <w:bCs/>
          <w:sz w:val="28"/>
          <w:szCs w:val="28"/>
          <w:lang w:eastAsia="lv-LV"/>
        </w:rPr>
        <w:t>i</w:t>
      </w:r>
      <w:r w:rsidRPr="002D3980">
        <w:rPr>
          <w:rFonts w:ascii="Times New Roman" w:eastAsia="Times New Roman" w:hAnsi="Times New Roman" w:cs="Times New Roman"/>
          <w:b/>
          <w:bCs/>
          <w:sz w:val="28"/>
          <w:szCs w:val="28"/>
          <w:lang w:eastAsia="lv-LV"/>
        </w:rPr>
        <w:t xml:space="preserve"> Ministru kabineta 20</w:t>
      </w:r>
      <w:r w:rsidR="00E811EA" w:rsidRPr="002D3980">
        <w:rPr>
          <w:rFonts w:ascii="Times New Roman" w:eastAsia="Times New Roman" w:hAnsi="Times New Roman" w:cs="Times New Roman"/>
          <w:b/>
          <w:bCs/>
          <w:sz w:val="28"/>
          <w:szCs w:val="28"/>
          <w:lang w:eastAsia="lv-LV"/>
        </w:rPr>
        <w:t>1</w:t>
      </w:r>
      <w:r w:rsidRPr="002D3980">
        <w:rPr>
          <w:rFonts w:ascii="Times New Roman" w:eastAsia="Times New Roman" w:hAnsi="Times New Roman" w:cs="Times New Roman"/>
          <w:b/>
          <w:bCs/>
          <w:sz w:val="28"/>
          <w:szCs w:val="28"/>
          <w:lang w:eastAsia="lv-LV"/>
        </w:rPr>
        <w:t>4.</w:t>
      </w:r>
      <w:r w:rsidR="009920A8" w:rsidRPr="002D3980">
        <w:rPr>
          <w:rFonts w:ascii="Times New Roman" w:eastAsia="Times New Roman" w:hAnsi="Times New Roman" w:cs="Times New Roman"/>
          <w:b/>
          <w:bCs/>
          <w:sz w:val="28"/>
          <w:szCs w:val="28"/>
          <w:lang w:eastAsia="lv-LV"/>
        </w:rPr>
        <w:t> </w:t>
      </w:r>
      <w:r w:rsidRPr="002D3980">
        <w:rPr>
          <w:rFonts w:ascii="Times New Roman" w:eastAsia="Times New Roman" w:hAnsi="Times New Roman" w:cs="Times New Roman"/>
          <w:b/>
          <w:bCs/>
          <w:sz w:val="28"/>
          <w:szCs w:val="28"/>
          <w:lang w:eastAsia="lv-LV"/>
        </w:rPr>
        <w:t xml:space="preserve">gada </w:t>
      </w:r>
      <w:r w:rsidR="00E811EA" w:rsidRPr="002D3980">
        <w:rPr>
          <w:rFonts w:ascii="Times New Roman" w:eastAsia="Times New Roman" w:hAnsi="Times New Roman" w:cs="Times New Roman"/>
          <w:b/>
          <w:bCs/>
          <w:sz w:val="28"/>
          <w:szCs w:val="28"/>
          <w:lang w:eastAsia="lv-LV"/>
        </w:rPr>
        <w:t>11</w:t>
      </w:r>
      <w:r w:rsidRPr="002D3980">
        <w:rPr>
          <w:rFonts w:ascii="Times New Roman" w:eastAsia="Times New Roman" w:hAnsi="Times New Roman" w:cs="Times New Roman"/>
          <w:b/>
          <w:bCs/>
          <w:sz w:val="28"/>
          <w:szCs w:val="28"/>
          <w:lang w:eastAsia="lv-LV"/>
        </w:rPr>
        <w:t>.</w:t>
      </w:r>
      <w:r w:rsidR="009920A8" w:rsidRPr="002D3980">
        <w:rPr>
          <w:rFonts w:ascii="Times New Roman" w:eastAsia="Times New Roman" w:hAnsi="Times New Roman" w:cs="Times New Roman"/>
          <w:b/>
          <w:bCs/>
          <w:sz w:val="28"/>
          <w:szCs w:val="28"/>
          <w:lang w:eastAsia="lv-LV"/>
        </w:rPr>
        <w:t> </w:t>
      </w:r>
      <w:r w:rsidR="00E811EA" w:rsidRPr="002D3980">
        <w:rPr>
          <w:rFonts w:ascii="Times New Roman" w:eastAsia="Times New Roman" w:hAnsi="Times New Roman" w:cs="Times New Roman"/>
          <w:b/>
          <w:bCs/>
          <w:sz w:val="28"/>
          <w:szCs w:val="28"/>
          <w:lang w:eastAsia="lv-LV"/>
        </w:rPr>
        <w:t>februāra</w:t>
      </w:r>
      <w:r w:rsidRPr="002D3980">
        <w:rPr>
          <w:rFonts w:ascii="Times New Roman" w:eastAsia="Times New Roman" w:hAnsi="Times New Roman" w:cs="Times New Roman"/>
          <w:b/>
          <w:bCs/>
          <w:sz w:val="28"/>
          <w:szCs w:val="28"/>
          <w:lang w:eastAsia="lv-LV"/>
        </w:rPr>
        <w:t xml:space="preserve"> noteikumos Nr.</w:t>
      </w:r>
      <w:r w:rsidR="009920A8" w:rsidRPr="002D3980">
        <w:rPr>
          <w:rFonts w:ascii="Times New Roman" w:eastAsia="Times New Roman" w:hAnsi="Times New Roman" w:cs="Times New Roman"/>
          <w:b/>
          <w:bCs/>
          <w:sz w:val="28"/>
          <w:szCs w:val="28"/>
          <w:lang w:eastAsia="lv-LV"/>
        </w:rPr>
        <w:t> </w:t>
      </w:r>
      <w:r w:rsidR="00E811EA" w:rsidRPr="002D3980">
        <w:rPr>
          <w:rFonts w:ascii="Times New Roman" w:eastAsia="Times New Roman" w:hAnsi="Times New Roman" w:cs="Times New Roman"/>
          <w:b/>
          <w:bCs/>
          <w:sz w:val="28"/>
          <w:szCs w:val="28"/>
          <w:lang w:eastAsia="lv-LV"/>
        </w:rPr>
        <w:t>96</w:t>
      </w:r>
      <w:r w:rsidRPr="002D3980">
        <w:rPr>
          <w:rFonts w:ascii="Times New Roman" w:eastAsia="Times New Roman" w:hAnsi="Times New Roman" w:cs="Times New Roman"/>
          <w:b/>
          <w:bCs/>
          <w:sz w:val="28"/>
          <w:szCs w:val="28"/>
          <w:lang w:eastAsia="lv-LV"/>
        </w:rPr>
        <w:t xml:space="preserve"> "</w:t>
      </w:r>
      <w:bookmarkStart w:id="0" w:name="_Hlk22627539"/>
      <w:r w:rsidR="00E811EA" w:rsidRPr="002D3980">
        <w:rPr>
          <w:rFonts w:ascii="Times New Roman" w:eastAsia="Times New Roman" w:hAnsi="Times New Roman" w:cs="Times New Roman"/>
          <w:b/>
          <w:bCs/>
          <w:sz w:val="28"/>
          <w:szCs w:val="28"/>
          <w:lang w:eastAsia="lv-LV"/>
        </w:rPr>
        <w:t>Nodokļu un citu maksājumu reģistrēšanas elektronisko ierīču un iekārtu lietošanas kārtība</w:t>
      </w:r>
      <w:bookmarkEnd w:id="0"/>
      <w:r w:rsidRPr="002D3980">
        <w:rPr>
          <w:rFonts w:ascii="Times New Roman" w:eastAsia="Times New Roman" w:hAnsi="Times New Roman" w:cs="Times New Roman"/>
          <w:b/>
          <w:bCs/>
          <w:sz w:val="28"/>
          <w:szCs w:val="28"/>
          <w:lang w:eastAsia="lv-LV"/>
        </w:rPr>
        <w:t>"</w:t>
      </w:r>
    </w:p>
    <w:p w14:paraId="4E8CA35A" w14:textId="77777777" w:rsidR="008C6CFB" w:rsidRPr="002D3980" w:rsidRDefault="008C6CFB" w:rsidP="0098223D">
      <w:pPr>
        <w:spacing w:after="0" w:line="240" w:lineRule="auto"/>
        <w:jc w:val="both"/>
        <w:rPr>
          <w:rFonts w:ascii="Times New Roman" w:eastAsia="Times New Roman" w:hAnsi="Times New Roman" w:cs="Times New Roman"/>
          <w:sz w:val="28"/>
          <w:szCs w:val="28"/>
          <w:lang w:eastAsia="lv-LV"/>
        </w:rPr>
      </w:pPr>
    </w:p>
    <w:p w14:paraId="04639C99" w14:textId="7C677969" w:rsidR="008C694D" w:rsidRPr="002D3980" w:rsidRDefault="008C694D" w:rsidP="003773A8">
      <w:pPr>
        <w:spacing w:after="0" w:line="240" w:lineRule="auto"/>
        <w:ind w:left="4536"/>
        <w:jc w:val="right"/>
        <w:rPr>
          <w:rFonts w:ascii="Times New Roman" w:eastAsia="Times New Roman" w:hAnsi="Times New Roman" w:cs="Times New Roman"/>
          <w:sz w:val="28"/>
          <w:szCs w:val="28"/>
          <w:lang w:eastAsia="lv-LV"/>
        </w:rPr>
      </w:pPr>
      <w:r w:rsidRPr="002D3980">
        <w:rPr>
          <w:rFonts w:ascii="Times New Roman" w:eastAsia="Times New Roman" w:hAnsi="Times New Roman" w:cs="Times New Roman"/>
          <w:sz w:val="28"/>
          <w:szCs w:val="28"/>
          <w:lang w:eastAsia="lv-LV"/>
        </w:rPr>
        <w:t xml:space="preserve">Izdoti saskaņā ar </w:t>
      </w:r>
    </w:p>
    <w:p w14:paraId="7C7B5872" w14:textId="0FE32238" w:rsidR="0068710B" w:rsidRPr="002D3980" w:rsidRDefault="0098223D" w:rsidP="003773A8">
      <w:pPr>
        <w:spacing w:after="0" w:line="240" w:lineRule="auto"/>
        <w:ind w:left="4536"/>
        <w:jc w:val="right"/>
        <w:rPr>
          <w:rFonts w:ascii="Times New Roman" w:eastAsia="Times New Roman" w:hAnsi="Times New Roman" w:cs="Times New Roman"/>
          <w:sz w:val="28"/>
          <w:szCs w:val="28"/>
          <w:lang w:eastAsia="lv-LV"/>
        </w:rPr>
      </w:pPr>
      <w:r w:rsidRPr="002D3980">
        <w:rPr>
          <w:rFonts w:ascii="Times New Roman" w:eastAsia="Times New Roman" w:hAnsi="Times New Roman" w:cs="Times New Roman"/>
          <w:sz w:val="28"/>
          <w:szCs w:val="28"/>
          <w:lang w:eastAsia="lv-LV"/>
        </w:rPr>
        <w:t xml:space="preserve">likuma </w:t>
      </w:r>
      <w:r w:rsidR="008C694D" w:rsidRPr="002D3980">
        <w:rPr>
          <w:rFonts w:ascii="Times New Roman" w:eastAsia="Times New Roman" w:hAnsi="Times New Roman" w:cs="Times New Roman"/>
          <w:sz w:val="28"/>
          <w:szCs w:val="28"/>
          <w:lang w:eastAsia="lv-LV"/>
        </w:rPr>
        <w:t>"Par nodokļiem un nodevām"</w:t>
      </w:r>
    </w:p>
    <w:p w14:paraId="22FCF677" w14:textId="77777777" w:rsidR="008C6CFB" w:rsidRPr="002D3980" w:rsidRDefault="008C694D" w:rsidP="003773A8">
      <w:pPr>
        <w:spacing w:after="0" w:line="240" w:lineRule="auto"/>
        <w:ind w:left="4536"/>
        <w:jc w:val="right"/>
        <w:rPr>
          <w:rFonts w:ascii="Times New Roman" w:eastAsia="Times New Roman" w:hAnsi="Times New Roman" w:cs="Times New Roman"/>
          <w:sz w:val="28"/>
          <w:szCs w:val="28"/>
          <w:lang w:eastAsia="lv-LV"/>
        </w:rPr>
      </w:pPr>
      <w:r w:rsidRPr="002D3980">
        <w:rPr>
          <w:rFonts w:ascii="Times New Roman" w:eastAsia="Times New Roman" w:hAnsi="Times New Roman" w:cs="Times New Roman"/>
          <w:sz w:val="28"/>
          <w:szCs w:val="28"/>
          <w:lang w:eastAsia="lv-LV"/>
        </w:rPr>
        <w:t>28.</w:t>
      </w:r>
      <w:r w:rsidRPr="002D3980">
        <w:rPr>
          <w:rFonts w:ascii="Times New Roman" w:eastAsia="Times New Roman" w:hAnsi="Times New Roman" w:cs="Times New Roman"/>
          <w:sz w:val="28"/>
          <w:szCs w:val="28"/>
          <w:vertAlign w:val="superscript"/>
          <w:lang w:eastAsia="lv-LV"/>
        </w:rPr>
        <w:t>1 </w:t>
      </w:r>
      <w:r w:rsidRPr="002D3980">
        <w:rPr>
          <w:rFonts w:ascii="Times New Roman" w:eastAsia="Times New Roman" w:hAnsi="Times New Roman" w:cs="Times New Roman"/>
          <w:sz w:val="28"/>
          <w:szCs w:val="28"/>
          <w:lang w:eastAsia="lv-LV"/>
        </w:rPr>
        <w:t>panta</w:t>
      </w:r>
      <w:r w:rsidR="0068710B" w:rsidRPr="002D3980">
        <w:rPr>
          <w:rFonts w:ascii="Times New Roman" w:eastAsia="Times New Roman" w:hAnsi="Times New Roman" w:cs="Times New Roman"/>
          <w:sz w:val="28"/>
          <w:szCs w:val="28"/>
          <w:lang w:eastAsia="lv-LV"/>
        </w:rPr>
        <w:t xml:space="preserve"> </w:t>
      </w:r>
      <w:r w:rsidRPr="002D3980">
        <w:rPr>
          <w:rFonts w:ascii="Times New Roman" w:eastAsia="Times New Roman" w:hAnsi="Times New Roman" w:cs="Times New Roman"/>
          <w:sz w:val="28"/>
          <w:szCs w:val="28"/>
          <w:lang w:eastAsia="lv-LV"/>
        </w:rPr>
        <w:t>piekto un sesto daļu</w:t>
      </w:r>
    </w:p>
    <w:p w14:paraId="5D88002E" w14:textId="77777777" w:rsidR="008C694D" w:rsidRPr="002D3980" w:rsidRDefault="008C694D" w:rsidP="0098223D">
      <w:pPr>
        <w:spacing w:after="0" w:line="240" w:lineRule="auto"/>
        <w:ind w:firstLine="720"/>
        <w:jc w:val="both"/>
        <w:rPr>
          <w:rFonts w:ascii="Times New Roman" w:eastAsia="Times New Roman" w:hAnsi="Times New Roman" w:cs="Times New Roman"/>
          <w:sz w:val="28"/>
          <w:szCs w:val="28"/>
          <w:lang w:eastAsia="lv-LV"/>
        </w:rPr>
      </w:pPr>
    </w:p>
    <w:p w14:paraId="457BD374" w14:textId="77777777" w:rsidR="00DB2E69" w:rsidRPr="002D3980" w:rsidRDefault="00053B4C" w:rsidP="0098223D">
      <w:pPr>
        <w:spacing w:after="0" w:line="240" w:lineRule="auto"/>
        <w:ind w:firstLine="720"/>
        <w:jc w:val="both"/>
        <w:rPr>
          <w:rFonts w:ascii="Times New Roman" w:eastAsia="Times New Roman" w:hAnsi="Times New Roman" w:cs="Times New Roman"/>
          <w:sz w:val="28"/>
          <w:szCs w:val="28"/>
          <w:lang w:eastAsia="lv-LV"/>
        </w:rPr>
      </w:pPr>
      <w:r w:rsidRPr="002D3980">
        <w:rPr>
          <w:rFonts w:ascii="Times New Roman" w:eastAsia="Times New Roman" w:hAnsi="Times New Roman" w:cs="Times New Roman"/>
          <w:sz w:val="28"/>
          <w:szCs w:val="28"/>
          <w:lang w:eastAsia="lv-LV"/>
        </w:rPr>
        <w:t>Izdarīt Ministru kabineta 20</w:t>
      </w:r>
      <w:r w:rsidR="00C95EF6" w:rsidRPr="002D3980">
        <w:rPr>
          <w:rFonts w:ascii="Times New Roman" w:eastAsia="Times New Roman" w:hAnsi="Times New Roman" w:cs="Times New Roman"/>
          <w:sz w:val="28"/>
          <w:szCs w:val="28"/>
          <w:lang w:eastAsia="lv-LV"/>
        </w:rPr>
        <w:t>1</w:t>
      </w:r>
      <w:r w:rsidRPr="002D3980">
        <w:rPr>
          <w:rFonts w:ascii="Times New Roman" w:eastAsia="Times New Roman" w:hAnsi="Times New Roman" w:cs="Times New Roman"/>
          <w:sz w:val="28"/>
          <w:szCs w:val="28"/>
          <w:lang w:eastAsia="lv-LV"/>
        </w:rPr>
        <w:t>4.</w:t>
      </w:r>
      <w:r w:rsidR="009920A8" w:rsidRPr="002D3980">
        <w:rPr>
          <w:rFonts w:ascii="Times New Roman" w:eastAsia="Times New Roman" w:hAnsi="Times New Roman" w:cs="Times New Roman"/>
          <w:sz w:val="28"/>
          <w:szCs w:val="28"/>
          <w:lang w:eastAsia="lv-LV"/>
        </w:rPr>
        <w:t> </w:t>
      </w:r>
      <w:r w:rsidRPr="002D3980">
        <w:rPr>
          <w:rFonts w:ascii="Times New Roman" w:eastAsia="Times New Roman" w:hAnsi="Times New Roman" w:cs="Times New Roman"/>
          <w:sz w:val="28"/>
          <w:szCs w:val="28"/>
          <w:lang w:eastAsia="lv-LV"/>
        </w:rPr>
        <w:t xml:space="preserve">gada </w:t>
      </w:r>
      <w:r w:rsidR="00C95EF6" w:rsidRPr="002D3980">
        <w:rPr>
          <w:rFonts w:ascii="Times New Roman" w:eastAsia="Times New Roman" w:hAnsi="Times New Roman" w:cs="Times New Roman"/>
          <w:sz w:val="28"/>
          <w:szCs w:val="28"/>
          <w:lang w:eastAsia="lv-LV"/>
        </w:rPr>
        <w:t>11</w:t>
      </w:r>
      <w:r w:rsidRPr="002D3980">
        <w:rPr>
          <w:rFonts w:ascii="Times New Roman" w:eastAsia="Times New Roman" w:hAnsi="Times New Roman" w:cs="Times New Roman"/>
          <w:sz w:val="28"/>
          <w:szCs w:val="28"/>
          <w:lang w:eastAsia="lv-LV"/>
        </w:rPr>
        <w:t>.</w:t>
      </w:r>
      <w:r w:rsidR="009920A8" w:rsidRPr="002D3980">
        <w:rPr>
          <w:rFonts w:ascii="Times New Roman" w:eastAsia="Times New Roman" w:hAnsi="Times New Roman" w:cs="Times New Roman"/>
          <w:sz w:val="28"/>
          <w:szCs w:val="28"/>
          <w:lang w:eastAsia="lv-LV"/>
        </w:rPr>
        <w:t> </w:t>
      </w:r>
      <w:r w:rsidR="00C95EF6" w:rsidRPr="002D3980">
        <w:rPr>
          <w:rFonts w:ascii="Times New Roman" w:eastAsia="Times New Roman" w:hAnsi="Times New Roman" w:cs="Times New Roman"/>
          <w:sz w:val="28"/>
          <w:szCs w:val="28"/>
          <w:lang w:eastAsia="lv-LV"/>
        </w:rPr>
        <w:t>februāra</w:t>
      </w:r>
      <w:r w:rsidRPr="002D3980">
        <w:rPr>
          <w:rFonts w:ascii="Times New Roman" w:eastAsia="Times New Roman" w:hAnsi="Times New Roman" w:cs="Times New Roman"/>
          <w:sz w:val="28"/>
          <w:szCs w:val="28"/>
          <w:lang w:eastAsia="lv-LV"/>
        </w:rPr>
        <w:t xml:space="preserve"> noteikumos Nr.</w:t>
      </w:r>
      <w:r w:rsidR="009920A8" w:rsidRPr="002D3980">
        <w:rPr>
          <w:rFonts w:ascii="Times New Roman" w:eastAsia="Times New Roman" w:hAnsi="Times New Roman" w:cs="Times New Roman"/>
          <w:sz w:val="28"/>
          <w:szCs w:val="28"/>
          <w:lang w:eastAsia="lv-LV"/>
        </w:rPr>
        <w:t> </w:t>
      </w:r>
      <w:r w:rsidR="00C95EF6" w:rsidRPr="002D3980">
        <w:rPr>
          <w:rFonts w:ascii="Times New Roman" w:eastAsia="Times New Roman" w:hAnsi="Times New Roman" w:cs="Times New Roman"/>
          <w:sz w:val="28"/>
          <w:szCs w:val="28"/>
          <w:lang w:eastAsia="lv-LV"/>
        </w:rPr>
        <w:t>96</w:t>
      </w:r>
      <w:r w:rsidRPr="002D3980">
        <w:rPr>
          <w:rFonts w:ascii="Times New Roman" w:eastAsia="Times New Roman" w:hAnsi="Times New Roman" w:cs="Times New Roman"/>
          <w:sz w:val="28"/>
          <w:szCs w:val="28"/>
          <w:lang w:eastAsia="lv-LV"/>
        </w:rPr>
        <w:t xml:space="preserve"> "</w:t>
      </w:r>
      <w:r w:rsidR="001D5F17" w:rsidRPr="002D3980">
        <w:rPr>
          <w:rFonts w:ascii="Times New Roman" w:eastAsia="Times New Roman" w:hAnsi="Times New Roman" w:cs="Times New Roman"/>
          <w:sz w:val="28"/>
          <w:szCs w:val="28"/>
          <w:lang w:eastAsia="lv-LV"/>
        </w:rPr>
        <w:t>Nodokļu un citu maksājumu reģistrēšanas elektronisko ierīču un iekārtu lietošanas kārtība</w:t>
      </w:r>
      <w:r w:rsidRPr="002D3980">
        <w:rPr>
          <w:rFonts w:ascii="Times New Roman" w:eastAsia="Times New Roman" w:hAnsi="Times New Roman" w:cs="Times New Roman"/>
          <w:sz w:val="28"/>
          <w:szCs w:val="28"/>
          <w:lang w:eastAsia="lv-LV"/>
        </w:rPr>
        <w:t>" (</w:t>
      </w:r>
      <w:r w:rsidR="001D5F17" w:rsidRPr="002D3980">
        <w:rPr>
          <w:rFonts w:ascii="Times New Roman" w:eastAsia="Times New Roman" w:hAnsi="Times New Roman" w:cs="Times New Roman"/>
          <w:sz w:val="28"/>
          <w:szCs w:val="28"/>
          <w:lang w:eastAsia="lv-LV"/>
        </w:rPr>
        <w:t>Latvijas Vēstnesis, 2014, 70.</w:t>
      </w:r>
      <w:r w:rsidR="00113FB8" w:rsidRPr="002D3980">
        <w:rPr>
          <w:rFonts w:ascii="Times New Roman" w:eastAsia="Times New Roman" w:hAnsi="Times New Roman" w:cs="Times New Roman"/>
          <w:sz w:val="28"/>
          <w:szCs w:val="28"/>
          <w:lang w:eastAsia="lv-LV"/>
        </w:rPr>
        <w:t> </w:t>
      </w:r>
      <w:r w:rsidR="001D5F17" w:rsidRPr="002D3980">
        <w:rPr>
          <w:rFonts w:ascii="Times New Roman" w:eastAsia="Times New Roman" w:hAnsi="Times New Roman" w:cs="Times New Roman"/>
          <w:sz w:val="28"/>
          <w:szCs w:val="28"/>
          <w:lang w:eastAsia="lv-LV"/>
        </w:rPr>
        <w:t>nr.; 2015, 103., 253.</w:t>
      </w:r>
      <w:r w:rsidR="00113FB8" w:rsidRPr="002D3980">
        <w:rPr>
          <w:rFonts w:ascii="Times New Roman" w:eastAsia="Times New Roman" w:hAnsi="Times New Roman" w:cs="Times New Roman"/>
          <w:sz w:val="28"/>
          <w:szCs w:val="28"/>
          <w:lang w:eastAsia="lv-LV"/>
        </w:rPr>
        <w:t> </w:t>
      </w:r>
      <w:r w:rsidR="001D5F17" w:rsidRPr="002D3980">
        <w:rPr>
          <w:rFonts w:ascii="Times New Roman" w:eastAsia="Times New Roman" w:hAnsi="Times New Roman" w:cs="Times New Roman"/>
          <w:sz w:val="28"/>
          <w:szCs w:val="28"/>
          <w:lang w:eastAsia="lv-LV"/>
        </w:rPr>
        <w:t>nr.; 2016, 189.</w:t>
      </w:r>
      <w:r w:rsidR="00113FB8" w:rsidRPr="002D3980">
        <w:rPr>
          <w:rFonts w:ascii="Times New Roman" w:eastAsia="Times New Roman" w:hAnsi="Times New Roman" w:cs="Times New Roman"/>
          <w:sz w:val="28"/>
          <w:szCs w:val="28"/>
          <w:lang w:eastAsia="lv-LV"/>
        </w:rPr>
        <w:t> </w:t>
      </w:r>
      <w:r w:rsidR="001D5F17" w:rsidRPr="002D3980">
        <w:rPr>
          <w:rFonts w:ascii="Times New Roman" w:eastAsia="Times New Roman" w:hAnsi="Times New Roman" w:cs="Times New Roman"/>
          <w:sz w:val="28"/>
          <w:szCs w:val="28"/>
          <w:lang w:eastAsia="lv-LV"/>
        </w:rPr>
        <w:t>nr.; 2017, 97.</w:t>
      </w:r>
      <w:r w:rsidR="00113FB8" w:rsidRPr="002D3980">
        <w:rPr>
          <w:rFonts w:ascii="Times New Roman" w:eastAsia="Times New Roman" w:hAnsi="Times New Roman" w:cs="Times New Roman"/>
          <w:sz w:val="28"/>
          <w:szCs w:val="28"/>
          <w:lang w:eastAsia="lv-LV"/>
        </w:rPr>
        <w:t> </w:t>
      </w:r>
      <w:r w:rsidR="001D5F17" w:rsidRPr="002D3980">
        <w:rPr>
          <w:rFonts w:ascii="Times New Roman" w:eastAsia="Times New Roman" w:hAnsi="Times New Roman" w:cs="Times New Roman"/>
          <w:sz w:val="28"/>
          <w:szCs w:val="28"/>
          <w:lang w:eastAsia="lv-LV"/>
        </w:rPr>
        <w:t>nr.; 2018, 236., 251.</w:t>
      </w:r>
      <w:r w:rsidR="00113FB8" w:rsidRPr="002D3980">
        <w:rPr>
          <w:rFonts w:ascii="Times New Roman" w:eastAsia="Times New Roman" w:hAnsi="Times New Roman" w:cs="Times New Roman"/>
          <w:sz w:val="28"/>
          <w:szCs w:val="28"/>
          <w:lang w:eastAsia="lv-LV"/>
        </w:rPr>
        <w:t> </w:t>
      </w:r>
      <w:r w:rsidR="001D5F17" w:rsidRPr="002D3980">
        <w:rPr>
          <w:rFonts w:ascii="Times New Roman" w:eastAsia="Times New Roman" w:hAnsi="Times New Roman" w:cs="Times New Roman"/>
          <w:sz w:val="28"/>
          <w:szCs w:val="28"/>
          <w:lang w:eastAsia="lv-LV"/>
        </w:rPr>
        <w:t>nr.; 2019, 73., 146.</w:t>
      </w:r>
      <w:r w:rsidR="00113FB8" w:rsidRPr="002D3980">
        <w:rPr>
          <w:rFonts w:ascii="Times New Roman" w:eastAsia="Times New Roman" w:hAnsi="Times New Roman" w:cs="Times New Roman"/>
          <w:sz w:val="28"/>
          <w:szCs w:val="28"/>
          <w:lang w:eastAsia="lv-LV"/>
        </w:rPr>
        <w:t> </w:t>
      </w:r>
      <w:r w:rsidR="001D5F17" w:rsidRPr="002D3980">
        <w:rPr>
          <w:rFonts w:ascii="Times New Roman" w:eastAsia="Times New Roman" w:hAnsi="Times New Roman" w:cs="Times New Roman"/>
          <w:sz w:val="28"/>
          <w:szCs w:val="28"/>
          <w:lang w:eastAsia="lv-LV"/>
        </w:rPr>
        <w:t>nr.</w:t>
      </w:r>
      <w:r w:rsidRPr="002D3980">
        <w:rPr>
          <w:rFonts w:ascii="Times New Roman" w:eastAsia="Times New Roman" w:hAnsi="Times New Roman" w:cs="Times New Roman"/>
          <w:sz w:val="28"/>
          <w:szCs w:val="28"/>
          <w:lang w:eastAsia="lv-LV"/>
        </w:rPr>
        <w:t>) šādus grozījumus:</w:t>
      </w:r>
    </w:p>
    <w:p w14:paraId="3A6BF4D0" w14:textId="77777777" w:rsidR="00DB2E69" w:rsidRPr="002D3980" w:rsidRDefault="00DB2E69" w:rsidP="0098223D">
      <w:pPr>
        <w:spacing w:after="0" w:line="240" w:lineRule="auto"/>
        <w:ind w:firstLine="720"/>
        <w:jc w:val="both"/>
        <w:rPr>
          <w:rFonts w:ascii="Times New Roman" w:hAnsi="Times New Roman" w:cs="Times New Roman"/>
          <w:sz w:val="28"/>
          <w:szCs w:val="28"/>
        </w:rPr>
      </w:pPr>
    </w:p>
    <w:p w14:paraId="5A9BAA13" w14:textId="77777777" w:rsidR="000A27B1" w:rsidRPr="002D3980" w:rsidRDefault="000A27B1" w:rsidP="0098223D">
      <w:pPr>
        <w:spacing w:after="0" w:line="240" w:lineRule="auto"/>
        <w:ind w:firstLine="720"/>
        <w:jc w:val="both"/>
        <w:rPr>
          <w:rFonts w:ascii="Times New Roman" w:hAnsi="Times New Roman" w:cs="Times New Roman"/>
          <w:sz w:val="28"/>
          <w:szCs w:val="28"/>
        </w:rPr>
      </w:pPr>
      <w:bookmarkStart w:id="1" w:name="_Hlk22632063"/>
      <w:r w:rsidRPr="002D3980">
        <w:rPr>
          <w:rFonts w:ascii="Times New Roman" w:hAnsi="Times New Roman" w:cs="Times New Roman"/>
          <w:sz w:val="28"/>
          <w:szCs w:val="28"/>
        </w:rPr>
        <w:t>1.</w:t>
      </w:r>
      <w:r w:rsidR="00B831CE" w:rsidRPr="002D3980">
        <w:rPr>
          <w:rFonts w:ascii="Times New Roman" w:hAnsi="Times New Roman" w:cs="Times New Roman"/>
          <w:sz w:val="28"/>
          <w:szCs w:val="28"/>
        </w:rPr>
        <w:t> </w:t>
      </w:r>
      <w:r w:rsidRPr="002D3980">
        <w:rPr>
          <w:rFonts w:ascii="Times New Roman" w:hAnsi="Times New Roman" w:cs="Times New Roman"/>
          <w:sz w:val="28"/>
          <w:szCs w:val="28"/>
        </w:rPr>
        <w:t>Svītrot 18.</w:t>
      </w:r>
      <w:r w:rsidR="00687635" w:rsidRPr="002D3980">
        <w:rPr>
          <w:rFonts w:ascii="Times New Roman" w:hAnsi="Times New Roman" w:cs="Times New Roman"/>
          <w:sz w:val="28"/>
          <w:szCs w:val="28"/>
        </w:rPr>
        <w:t> </w:t>
      </w:r>
      <w:r w:rsidRPr="002D3980">
        <w:rPr>
          <w:rFonts w:ascii="Times New Roman" w:hAnsi="Times New Roman" w:cs="Times New Roman"/>
          <w:sz w:val="28"/>
          <w:szCs w:val="28"/>
        </w:rPr>
        <w:t>punktā vārdus "un uzsākta tās lietošana nodokļu un citu maksājumu reģistrēšanai".</w:t>
      </w:r>
    </w:p>
    <w:p w14:paraId="20D884EE" w14:textId="77777777" w:rsidR="000A27B1" w:rsidRPr="002D3980" w:rsidRDefault="000A27B1" w:rsidP="0098223D">
      <w:pPr>
        <w:spacing w:after="0" w:line="240" w:lineRule="auto"/>
        <w:ind w:firstLine="720"/>
        <w:jc w:val="both"/>
        <w:rPr>
          <w:rFonts w:ascii="Times New Roman" w:hAnsi="Times New Roman" w:cs="Times New Roman"/>
          <w:sz w:val="28"/>
          <w:szCs w:val="28"/>
        </w:rPr>
      </w:pPr>
    </w:p>
    <w:p w14:paraId="2D7052C3" w14:textId="22917735" w:rsidR="00D245D4" w:rsidRPr="002D3980" w:rsidRDefault="00D245D4"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2.</w:t>
      </w:r>
      <w:r w:rsidR="00004D37" w:rsidRPr="002D3980">
        <w:rPr>
          <w:rFonts w:ascii="Times New Roman" w:hAnsi="Times New Roman" w:cs="Times New Roman"/>
          <w:sz w:val="28"/>
          <w:szCs w:val="28"/>
        </w:rPr>
        <w:t> </w:t>
      </w:r>
      <w:r w:rsidRPr="002D3980">
        <w:rPr>
          <w:rFonts w:ascii="Times New Roman" w:hAnsi="Times New Roman" w:cs="Times New Roman"/>
          <w:sz w:val="28"/>
          <w:szCs w:val="28"/>
        </w:rPr>
        <w:t>Papildināt 20.</w:t>
      </w:r>
      <w:r w:rsidR="003065D2" w:rsidRPr="002D3980">
        <w:rPr>
          <w:rFonts w:ascii="Times New Roman" w:hAnsi="Times New Roman" w:cs="Times New Roman"/>
          <w:sz w:val="28"/>
          <w:szCs w:val="28"/>
        </w:rPr>
        <w:t> </w:t>
      </w:r>
      <w:r w:rsidRPr="002D3980">
        <w:rPr>
          <w:rFonts w:ascii="Times New Roman" w:hAnsi="Times New Roman" w:cs="Times New Roman"/>
          <w:sz w:val="28"/>
          <w:szCs w:val="28"/>
        </w:rPr>
        <w:t>punktu ar otro teikumu šādā redakcijā</w:t>
      </w:r>
      <w:r w:rsidR="00776C66" w:rsidRPr="002D3980">
        <w:rPr>
          <w:rFonts w:ascii="Times New Roman" w:hAnsi="Times New Roman" w:cs="Times New Roman"/>
          <w:sz w:val="28"/>
          <w:szCs w:val="28"/>
        </w:rPr>
        <w:t>:</w:t>
      </w:r>
      <w:r w:rsidRPr="002D3980">
        <w:rPr>
          <w:rFonts w:ascii="Times New Roman" w:hAnsi="Times New Roman" w:cs="Times New Roman"/>
          <w:sz w:val="28"/>
          <w:szCs w:val="28"/>
        </w:rPr>
        <w:t xml:space="preserve"> </w:t>
      </w:r>
    </w:p>
    <w:p w14:paraId="690D673D" w14:textId="77777777" w:rsidR="003773A8" w:rsidRPr="002D3980" w:rsidRDefault="003773A8" w:rsidP="0098223D">
      <w:pPr>
        <w:spacing w:after="0" w:line="240" w:lineRule="auto"/>
        <w:ind w:firstLine="720"/>
        <w:jc w:val="both"/>
        <w:rPr>
          <w:rFonts w:ascii="Times New Roman" w:hAnsi="Times New Roman" w:cs="Times New Roman"/>
          <w:sz w:val="28"/>
          <w:szCs w:val="28"/>
        </w:rPr>
      </w:pPr>
    </w:p>
    <w:p w14:paraId="4923D470" w14:textId="1A5B1C3F" w:rsidR="00D245D4" w:rsidRPr="002D3980" w:rsidRDefault="00D245D4"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 xml:space="preserve">"Kases aparātu, hibrīda kases aparātu, kases sistēmu, specializēto ierīču vai iekārtu apkalpošanu un ierakstu veikšanu tehniskajā pasē veic </w:t>
      </w:r>
      <w:r w:rsidR="00D45B72" w:rsidRPr="002D3980">
        <w:rPr>
          <w:rFonts w:ascii="Times New Roman" w:hAnsi="Times New Roman" w:cs="Times New Roman"/>
          <w:sz w:val="28"/>
          <w:szCs w:val="28"/>
        </w:rPr>
        <w:t xml:space="preserve">kvalificēts </w:t>
      </w:r>
      <w:r w:rsidRPr="002D3980">
        <w:rPr>
          <w:rFonts w:ascii="Times New Roman" w:hAnsi="Times New Roman" w:cs="Times New Roman"/>
          <w:sz w:val="28"/>
          <w:szCs w:val="28"/>
        </w:rPr>
        <w:t>apkalpojošā dienesta darbinieks (turpmāk</w:t>
      </w:r>
      <w:r w:rsidR="0098223D" w:rsidRPr="002D3980">
        <w:rPr>
          <w:rFonts w:ascii="Times New Roman" w:hAnsi="Times New Roman" w:cs="Times New Roman"/>
          <w:sz w:val="28"/>
          <w:szCs w:val="28"/>
        </w:rPr>
        <w:t xml:space="preserve"> – </w:t>
      </w:r>
      <w:r w:rsidRPr="002D3980">
        <w:rPr>
          <w:rFonts w:ascii="Times New Roman" w:hAnsi="Times New Roman" w:cs="Times New Roman"/>
          <w:sz w:val="28"/>
          <w:szCs w:val="28"/>
        </w:rPr>
        <w:t>apkalpojošā dienesta atbildīgā persona)."</w:t>
      </w:r>
    </w:p>
    <w:p w14:paraId="7E999F1B" w14:textId="77777777" w:rsidR="00D245D4" w:rsidRPr="002D3980" w:rsidRDefault="00D245D4" w:rsidP="0098223D">
      <w:pPr>
        <w:spacing w:after="0" w:line="240" w:lineRule="auto"/>
        <w:ind w:firstLine="720"/>
        <w:jc w:val="both"/>
        <w:rPr>
          <w:rFonts w:ascii="Times New Roman" w:hAnsi="Times New Roman" w:cs="Times New Roman"/>
          <w:sz w:val="28"/>
          <w:szCs w:val="28"/>
        </w:rPr>
      </w:pPr>
    </w:p>
    <w:p w14:paraId="6679C784" w14:textId="77777777" w:rsidR="000A27B1" w:rsidRPr="002D3980" w:rsidRDefault="008931F6"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3</w:t>
      </w:r>
      <w:r w:rsidR="000A27B1" w:rsidRPr="002D3980">
        <w:rPr>
          <w:rFonts w:ascii="Times New Roman" w:hAnsi="Times New Roman" w:cs="Times New Roman"/>
          <w:sz w:val="28"/>
          <w:szCs w:val="28"/>
        </w:rPr>
        <w:t>.</w:t>
      </w:r>
      <w:r w:rsidR="00B831CE" w:rsidRPr="002D3980">
        <w:rPr>
          <w:rFonts w:ascii="Times New Roman" w:hAnsi="Times New Roman" w:cs="Times New Roman"/>
          <w:sz w:val="28"/>
          <w:szCs w:val="28"/>
        </w:rPr>
        <w:t> </w:t>
      </w:r>
      <w:r w:rsidR="000A27B1" w:rsidRPr="002D3980">
        <w:rPr>
          <w:rFonts w:ascii="Times New Roman" w:hAnsi="Times New Roman" w:cs="Times New Roman"/>
          <w:sz w:val="28"/>
          <w:szCs w:val="28"/>
        </w:rPr>
        <w:t>Svītrot 26.</w:t>
      </w:r>
      <w:r w:rsidR="004A0C33" w:rsidRPr="002D3980">
        <w:rPr>
          <w:rFonts w:ascii="Times New Roman" w:hAnsi="Times New Roman" w:cs="Times New Roman"/>
          <w:sz w:val="28"/>
          <w:szCs w:val="28"/>
        </w:rPr>
        <w:t> </w:t>
      </w:r>
      <w:r w:rsidR="000A27B1" w:rsidRPr="002D3980">
        <w:rPr>
          <w:rFonts w:ascii="Times New Roman" w:hAnsi="Times New Roman" w:cs="Times New Roman"/>
          <w:sz w:val="28"/>
          <w:szCs w:val="28"/>
        </w:rPr>
        <w:t>punktu.</w:t>
      </w:r>
    </w:p>
    <w:p w14:paraId="68E804C4" w14:textId="77777777" w:rsidR="000A27B1" w:rsidRPr="002D3980" w:rsidRDefault="000A27B1" w:rsidP="0098223D">
      <w:pPr>
        <w:spacing w:after="0" w:line="240" w:lineRule="auto"/>
        <w:ind w:firstLine="720"/>
        <w:jc w:val="both"/>
        <w:rPr>
          <w:rFonts w:ascii="Times New Roman" w:hAnsi="Times New Roman" w:cs="Times New Roman"/>
          <w:sz w:val="28"/>
          <w:szCs w:val="28"/>
        </w:rPr>
      </w:pPr>
    </w:p>
    <w:p w14:paraId="280BD009" w14:textId="77777777" w:rsidR="00A84A42" w:rsidRPr="002D3980" w:rsidRDefault="008931F6"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4</w:t>
      </w:r>
      <w:r w:rsidR="00A84A42" w:rsidRPr="002D3980">
        <w:rPr>
          <w:rFonts w:ascii="Times New Roman" w:hAnsi="Times New Roman" w:cs="Times New Roman"/>
          <w:sz w:val="28"/>
          <w:szCs w:val="28"/>
        </w:rPr>
        <w:t>.</w:t>
      </w:r>
      <w:r w:rsidR="00B831CE" w:rsidRPr="002D3980">
        <w:rPr>
          <w:rFonts w:ascii="Times New Roman" w:hAnsi="Times New Roman" w:cs="Times New Roman"/>
          <w:sz w:val="28"/>
          <w:szCs w:val="28"/>
        </w:rPr>
        <w:t> </w:t>
      </w:r>
      <w:r w:rsidR="00A84A42" w:rsidRPr="002D3980">
        <w:rPr>
          <w:rFonts w:ascii="Times New Roman" w:hAnsi="Times New Roman" w:cs="Times New Roman"/>
          <w:sz w:val="28"/>
          <w:szCs w:val="28"/>
        </w:rPr>
        <w:t>Papildināt noteikumus ar 31.</w:t>
      </w:r>
      <w:r w:rsidR="0080572C" w:rsidRPr="002D3980">
        <w:rPr>
          <w:rFonts w:ascii="Times New Roman" w:hAnsi="Times New Roman" w:cs="Times New Roman"/>
          <w:sz w:val="28"/>
          <w:szCs w:val="28"/>
          <w:vertAlign w:val="superscript"/>
        </w:rPr>
        <w:t>1 </w:t>
      </w:r>
      <w:r w:rsidR="00A84A42" w:rsidRPr="002D3980">
        <w:rPr>
          <w:rFonts w:ascii="Times New Roman" w:hAnsi="Times New Roman" w:cs="Times New Roman"/>
          <w:sz w:val="28"/>
          <w:szCs w:val="28"/>
        </w:rPr>
        <w:t>punktu šādā redakcijā:</w:t>
      </w:r>
    </w:p>
    <w:p w14:paraId="74709B91" w14:textId="77777777" w:rsidR="003773A8" w:rsidRPr="002D3980" w:rsidRDefault="003773A8" w:rsidP="0098223D">
      <w:pPr>
        <w:spacing w:after="0" w:line="240" w:lineRule="auto"/>
        <w:ind w:firstLine="720"/>
        <w:jc w:val="both"/>
        <w:rPr>
          <w:rFonts w:ascii="Times New Roman" w:hAnsi="Times New Roman" w:cs="Times New Roman"/>
          <w:sz w:val="28"/>
          <w:szCs w:val="28"/>
        </w:rPr>
      </w:pPr>
      <w:bookmarkStart w:id="2" w:name="_Hlk22639436"/>
    </w:p>
    <w:p w14:paraId="6838B445" w14:textId="70E9EAE4" w:rsidR="00A84A42" w:rsidRPr="002D3980" w:rsidRDefault="00A84A42"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w:t>
      </w:r>
      <w:bookmarkEnd w:id="2"/>
      <w:r w:rsidRPr="002D3980">
        <w:rPr>
          <w:rFonts w:ascii="Times New Roman" w:hAnsi="Times New Roman" w:cs="Times New Roman"/>
          <w:sz w:val="28"/>
          <w:szCs w:val="28"/>
        </w:rPr>
        <w:t>31.</w:t>
      </w:r>
      <w:r w:rsidR="0080572C" w:rsidRPr="002D3980">
        <w:rPr>
          <w:rFonts w:ascii="Times New Roman" w:hAnsi="Times New Roman" w:cs="Times New Roman"/>
          <w:sz w:val="28"/>
          <w:szCs w:val="28"/>
          <w:vertAlign w:val="superscript"/>
        </w:rPr>
        <w:t>1</w:t>
      </w:r>
      <w:r w:rsidR="0080572C" w:rsidRPr="002D3980">
        <w:rPr>
          <w:rFonts w:ascii="Times New Roman" w:hAnsi="Times New Roman" w:cs="Times New Roman"/>
          <w:sz w:val="28"/>
          <w:szCs w:val="28"/>
        </w:rPr>
        <w:t> </w:t>
      </w:r>
      <w:r w:rsidR="00D45B72" w:rsidRPr="002D3980">
        <w:rPr>
          <w:rFonts w:ascii="Times New Roman" w:hAnsi="Times New Roman" w:cs="Times New Roman"/>
          <w:sz w:val="28"/>
          <w:szCs w:val="28"/>
        </w:rPr>
        <w:t>P</w:t>
      </w:r>
      <w:r w:rsidR="001B7642" w:rsidRPr="002D3980">
        <w:rPr>
          <w:rFonts w:ascii="Times New Roman" w:hAnsi="Times New Roman" w:cs="Times New Roman"/>
          <w:sz w:val="28"/>
          <w:szCs w:val="28"/>
        </w:rPr>
        <w:t>irms</w:t>
      </w:r>
      <w:r w:rsidRPr="002D3980">
        <w:rPr>
          <w:rFonts w:ascii="Times New Roman" w:hAnsi="Times New Roman" w:cs="Times New Roman"/>
          <w:sz w:val="28"/>
          <w:szCs w:val="28"/>
        </w:rPr>
        <w:t xml:space="preserve"> </w:t>
      </w:r>
      <w:r w:rsidR="00693A31" w:rsidRPr="002D3980">
        <w:rPr>
          <w:rFonts w:ascii="Times New Roman" w:hAnsi="Times New Roman" w:cs="Times New Roman"/>
          <w:sz w:val="28"/>
          <w:szCs w:val="28"/>
        </w:rPr>
        <w:t xml:space="preserve">uz laiku (līdz piecām </w:t>
      </w:r>
      <w:r w:rsidR="00693A31" w:rsidRPr="00A833DA">
        <w:rPr>
          <w:rFonts w:ascii="Times New Roman" w:hAnsi="Times New Roman" w:cs="Times New Roman"/>
          <w:sz w:val="28"/>
          <w:szCs w:val="28"/>
        </w:rPr>
        <w:t>darb</w:t>
      </w:r>
      <w:r w:rsidR="00FB7E4F" w:rsidRPr="00A833DA">
        <w:rPr>
          <w:rFonts w:ascii="Times New Roman" w:hAnsi="Times New Roman" w:cs="Times New Roman"/>
          <w:sz w:val="28"/>
          <w:szCs w:val="28"/>
        </w:rPr>
        <w:t xml:space="preserve">a </w:t>
      </w:r>
      <w:r w:rsidR="00693A31" w:rsidRPr="00A833DA">
        <w:rPr>
          <w:rFonts w:ascii="Times New Roman" w:hAnsi="Times New Roman" w:cs="Times New Roman"/>
          <w:sz w:val="28"/>
          <w:szCs w:val="28"/>
        </w:rPr>
        <w:t>dienām</w:t>
      </w:r>
      <w:r w:rsidR="00693A31" w:rsidRPr="002D3980">
        <w:rPr>
          <w:rFonts w:ascii="Times New Roman" w:hAnsi="Times New Roman" w:cs="Times New Roman"/>
          <w:sz w:val="28"/>
          <w:szCs w:val="28"/>
        </w:rPr>
        <w:t xml:space="preserve">) uzsākt </w:t>
      </w:r>
      <w:r w:rsidRPr="002D3980">
        <w:rPr>
          <w:rFonts w:ascii="Times New Roman" w:hAnsi="Times New Roman" w:cs="Times New Roman"/>
          <w:sz w:val="28"/>
          <w:szCs w:val="28"/>
        </w:rPr>
        <w:t xml:space="preserve">kases aparāta, hibrīda kases aparāta, kases sistēmas, specializētās ierīces vai iekārtas </w:t>
      </w:r>
      <w:r w:rsidR="00693A31" w:rsidRPr="002D3980">
        <w:rPr>
          <w:rFonts w:ascii="Times New Roman" w:hAnsi="Times New Roman" w:cs="Times New Roman"/>
          <w:sz w:val="28"/>
          <w:szCs w:val="28"/>
        </w:rPr>
        <w:t xml:space="preserve">lietošanu </w:t>
      </w:r>
      <w:r w:rsidRPr="002D3980">
        <w:rPr>
          <w:rFonts w:ascii="Times New Roman" w:hAnsi="Times New Roman" w:cs="Times New Roman"/>
          <w:sz w:val="28"/>
          <w:szCs w:val="28"/>
        </w:rPr>
        <w:t xml:space="preserve">ārpus pastāvīgās darbības vietas (struktūrvienības), tirgū (izņemot tirgus teritorijā reģistrētās struktūrvienības) </w:t>
      </w:r>
      <w:r w:rsidR="001B7642" w:rsidRPr="002D3980">
        <w:rPr>
          <w:rFonts w:ascii="Times New Roman" w:hAnsi="Times New Roman" w:cs="Times New Roman"/>
          <w:sz w:val="28"/>
          <w:szCs w:val="28"/>
        </w:rPr>
        <w:t>vai</w:t>
      </w:r>
      <w:r w:rsidRPr="002D3980">
        <w:rPr>
          <w:rFonts w:ascii="Times New Roman" w:hAnsi="Times New Roman" w:cs="Times New Roman"/>
          <w:sz w:val="28"/>
          <w:szCs w:val="28"/>
        </w:rPr>
        <w:t xml:space="preserve"> ielu tirdzniecības vietā</w:t>
      </w:r>
      <w:r w:rsidR="00693A31" w:rsidRPr="002D3980">
        <w:rPr>
          <w:rFonts w:ascii="Times New Roman" w:hAnsi="Times New Roman" w:cs="Times New Roman"/>
          <w:sz w:val="28"/>
          <w:szCs w:val="28"/>
        </w:rPr>
        <w:t xml:space="preserve">, </w:t>
      </w:r>
      <w:r w:rsidR="00D45B72" w:rsidRPr="002D3980">
        <w:rPr>
          <w:rFonts w:ascii="Times New Roman" w:hAnsi="Times New Roman" w:cs="Times New Roman"/>
          <w:sz w:val="28"/>
          <w:szCs w:val="28"/>
        </w:rPr>
        <w:t xml:space="preserve">lietotājs </w:t>
      </w:r>
      <w:r w:rsidR="00045703" w:rsidRPr="002D3980">
        <w:rPr>
          <w:rFonts w:ascii="Times New Roman" w:hAnsi="Times New Roman" w:cs="Times New Roman"/>
          <w:sz w:val="28"/>
          <w:szCs w:val="28"/>
        </w:rPr>
        <w:t xml:space="preserve">iesniedz </w:t>
      </w:r>
      <w:r w:rsidRPr="002D3980">
        <w:rPr>
          <w:rFonts w:ascii="Times New Roman" w:hAnsi="Times New Roman" w:cs="Times New Roman"/>
          <w:sz w:val="28"/>
          <w:szCs w:val="28"/>
        </w:rPr>
        <w:t>Valsts ieņēmumu dienesta elektroniskās deklarēšanas sistēmā informāciju par plānotajām darbībām (</w:t>
      </w:r>
      <w:r w:rsidR="00045703" w:rsidRPr="002D3980">
        <w:rPr>
          <w:rFonts w:ascii="Times New Roman" w:hAnsi="Times New Roman" w:cs="Times New Roman"/>
          <w:sz w:val="28"/>
          <w:szCs w:val="28"/>
        </w:rPr>
        <w:t xml:space="preserve">norādot </w:t>
      </w:r>
      <w:r w:rsidRPr="002D3980">
        <w:rPr>
          <w:rFonts w:ascii="Times New Roman" w:hAnsi="Times New Roman" w:cs="Times New Roman"/>
          <w:sz w:val="28"/>
          <w:szCs w:val="28"/>
        </w:rPr>
        <w:t xml:space="preserve">tirdzniecības veikšanas </w:t>
      </w:r>
      <w:r w:rsidR="00B57E3E" w:rsidRPr="002D3980">
        <w:rPr>
          <w:rFonts w:ascii="Times New Roman" w:hAnsi="Times New Roman" w:cs="Times New Roman"/>
          <w:sz w:val="28"/>
          <w:szCs w:val="28"/>
        </w:rPr>
        <w:t xml:space="preserve">vietu </w:t>
      </w:r>
      <w:r w:rsidRPr="002D3980">
        <w:rPr>
          <w:rFonts w:ascii="Times New Roman" w:hAnsi="Times New Roman" w:cs="Times New Roman"/>
          <w:sz w:val="28"/>
          <w:szCs w:val="28"/>
        </w:rPr>
        <w:t xml:space="preserve">un </w:t>
      </w:r>
      <w:r w:rsidR="00B57E3E" w:rsidRPr="002D3980">
        <w:rPr>
          <w:rFonts w:ascii="Times New Roman" w:hAnsi="Times New Roman" w:cs="Times New Roman"/>
          <w:sz w:val="28"/>
          <w:szCs w:val="28"/>
        </w:rPr>
        <w:t>periodu</w:t>
      </w:r>
      <w:r w:rsidRPr="002D3980">
        <w:rPr>
          <w:rFonts w:ascii="Times New Roman" w:hAnsi="Times New Roman" w:cs="Times New Roman"/>
          <w:sz w:val="28"/>
          <w:szCs w:val="28"/>
        </w:rPr>
        <w:t xml:space="preserve">) un </w:t>
      </w:r>
      <w:bookmarkStart w:id="3" w:name="_Hlk22639136"/>
      <w:r w:rsidR="007D4AEF" w:rsidRPr="002D3980">
        <w:rPr>
          <w:rFonts w:ascii="Times New Roman" w:hAnsi="Times New Roman" w:cs="Times New Roman"/>
          <w:sz w:val="28"/>
          <w:szCs w:val="28"/>
        </w:rPr>
        <w:t>fiskāl</w:t>
      </w:r>
      <w:r w:rsidR="00EB423A" w:rsidRPr="002D3980">
        <w:rPr>
          <w:rFonts w:ascii="Times New Roman" w:hAnsi="Times New Roman" w:cs="Times New Roman"/>
          <w:sz w:val="28"/>
          <w:szCs w:val="28"/>
        </w:rPr>
        <w:t>ajā</w:t>
      </w:r>
      <w:r w:rsidR="007D4AEF" w:rsidRPr="002D3980">
        <w:rPr>
          <w:rFonts w:ascii="Times New Roman" w:hAnsi="Times New Roman" w:cs="Times New Roman"/>
          <w:sz w:val="28"/>
          <w:szCs w:val="28"/>
        </w:rPr>
        <w:t xml:space="preserve"> atmiņ</w:t>
      </w:r>
      <w:r w:rsidR="00EB423A" w:rsidRPr="002D3980">
        <w:rPr>
          <w:rFonts w:ascii="Times New Roman" w:hAnsi="Times New Roman" w:cs="Times New Roman"/>
          <w:sz w:val="28"/>
          <w:szCs w:val="28"/>
        </w:rPr>
        <w:t xml:space="preserve">ā vai </w:t>
      </w:r>
      <w:r w:rsidRPr="002D3980">
        <w:rPr>
          <w:rFonts w:ascii="Times New Roman" w:hAnsi="Times New Roman" w:cs="Times New Roman"/>
          <w:sz w:val="28"/>
          <w:szCs w:val="28"/>
        </w:rPr>
        <w:t>energoneatkarīg</w:t>
      </w:r>
      <w:r w:rsidR="00EB423A" w:rsidRPr="002D3980">
        <w:rPr>
          <w:rFonts w:ascii="Times New Roman" w:hAnsi="Times New Roman" w:cs="Times New Roman"/>
          <w:sz w:val="28"/>
          <w:szCs w:val="28"/>
        </w:rPr>
        <w:t>ajā</w:t>
      </w:r>
      <w:r w:rsidRPr="002D3980">
        <w:rPr>
          <w:rFonts w:ascii="Times New Roman" w:hAnsi="Times New Roman" w:cs="Times New Roman"/>
          <w:sz w:val="28"/>
          <w:szCs w:val="28"/>
        </w:rPr>
        <w:t xml:space="preserve"> atmiņ</w:t>
      </w:r>
      <w:r w:rsidR="00EB423A" w:rsidRPr="002D3980">
        <w:rPr>
          <w:rFonts w:ascii="Times New Roman" w:hAnsi="Times New Roman" w:cs="Times New Roman"/>
          <w:sz w:val="28"/>
          <w:szCs w:val="28"/>
        </w:rPr>
        <w:t>ā reģistrēto</w:t>
      </w:r>
      <w:r w:rsidR="00281BD8" w:rsidRPr="002D3980">
        <w:rPr>
          <w:rFonts w:ascii="Times New Roman" w:hAnsi="Times New Roman" w:cs="Times New Roman"/>
          <w:sz w:val="28"/>
          <w:szCs w:val="28"/>
        </w:rPr>
        <w:t xml:space="preserve"> </w:t>
      </w:r>
      <w:r w:rsidRPr="002D3980">
        <w:rPr>
          <w:rFonts w:ascii="Times New Roman" w:hAnsi="Times New Roman" w:cs="Times New Roman"/>
          <w:i/>
          <w:iCs/>
          <w:sz w:val="28"/>
          <w:szCs w:val="28"/>
        </w:rPr>
        <w:t xml:space="preserve">Grand </w:t>
      </w:r>
      <w:proofErr w:type="spellStart"/>
      <w:r w:rsidRPr="002D3980">
        <w:rPr>
          <w:rFonts w:ascii="Times New Roman" w:hAnsi="Times New Roman" w:cs="Times New Roman"/>
          <w:i/>
          <w:iCs/>
          <w:sz w:val="28"/>
          <w:szCs w:val="28"/>
        </w:rPr>
        <w:t>Total</w:t>
      </w:r>
      <w:proofErr w:type="spellEnd"/>
      <w:r w:rsidR="00281BD8" w:rsidRPr="002D3980">
        <w:rPr>
          <w:rFonts w:ascii="Times New Roman" w:hAnsi="Times New Roman" w:cs="Times New Roman"/>
          <w:sz w:val="28"/>
          <w:szCs w:val="28"/>
        </w:rPr>
        <w:t xml:space="preserve"> </w:t>
      </w:r>
      <w:r w:rsidRPr="002D3980">
        <w:rPr>
          <w:rFonts w:ascii="Times New Roman" w:hAnsi="Times New Roman" w:cs="Times New Roman"/>
          <w:sz w:val="28"/>
          <w:szCs w:val="28"/>
        </w:rPr>
        <w:t xml:space="preserve">vērtību vai </w:t>
      </w:r>
      <w:r w:rsidRPr="002D3980">
        <w:rPr>
          <w:rFonts w:ascii="Times New Roman" w:hAnsi="Times New Roman" w:cs="Times New Roman"/>
          <w:sz w:val="28"/>
          <w:szCs w:val="28"/>
        </w:rPr>
        <w:lastRenderedPageBreak/>
        <w:t>summārās atmiņas kopsummu</w:t>
      </w:r>
      <w:bookmarkEnd w:id="3"/>
      <w:r w:rsidRPr="002D3980">
        <w:rPr>
          <w:rFonts w:ascii="Times New Roman" w:hAnsi="Times New Roman" w:cs="Times New Roman"/>
          <w:sz w:val="28"/>
          <w:szCs w:val="28"/>
        </w:rPr>
        <w:t>,</w:t>
      </w:r>
      <w:r w:rsidR="00144160" w:rsidRPr="002D3980">
        <w:rPr>
          <w:rFonts w:ascii="Times New Roman" w:hAnsi="Times New Roman" w:cs="Times New Roman"/>
          <w:sz w:val="28"/>
          <w:szCs w:val="28"/>
        </w:rPr>
        <w:t xml:space="preserve"> </w:t>
      </w:r>
      <w:r w:rsidR="00693A31" w:rsidRPr="002D3980">
        <w:rPr>
          <w:rFonts w:ascii="Times New Roman" w:hAnsi="Times New Roman" w:cs="Times New Roman"/>
          <w:sz w:val="28"/>
          <w:szCs w:val="28"/>
        </w:rPr>
        <w:t xml:space="preserve">bet </w:t>
      </w:r>
      <w:r w:rsidR="00144160" w:rsidRPr="002D3980">
        <w:rPr>
          <w:rFonts w:ascii="Times New Roman" w:hAnsi="Times New Roman" w:cs="Times New Roman"/>
          <w:sz w:val="28"/>
          <w:szCs w:val="28"/>
        </w:rPr>
        <w:t>pirms lietošanas atsākšanas pastāvīgajā darbības vietā (struktūrvienībā)</w:t>
      </w:r>
      <w:r w:rsidR="0098223D" w:rsidRPr="002D3980">
        <w:rPr>
          <w:rFonts w:ascii="Times New Roman" w:hAnsi="Times New Roman" w:cs="Times New Roman"/>
          <w:sz w:val="28"/>
          <w:szCs w:val="28"/>
        </w:rPr>
        <w:t xml:space="preserve"> – </w:t>
      </w:r>
      <w:r w:rsidR="00EB423A" w:rsidRPr="002D3980">
        <w:rPr>
          <w:rFonts w:ascii="Times New Roman" w:hAnsi="Times New Roman" w:cs="Times New Roman"/>
          <w:sz w:val="28"/>
          <w:szCs w:val="28"/>
        </w:rPr>
        <w:t xml:space="preserve">fiskālās atmiņas vai </w:t>
      </w:r>
      <w:r w:rsidRPr="002D3980">
        <w:rPr>
          <w:rFonts w:ascii="Times New Roman" w:hAnsi="Times New Roman" w:cs="Times New Roman"/>
          <w:sz w:val="28"/>
          <w:szCs w:val="28"/>
        </w:rPr>
        <w:t>energoneatkarīgās atmiņas</w:t>
      </w:r>
      <w:r w:rsidR="00EB423A" w:rsidRPr="002D3980">
        <w:rPr>
          <w:rFonts w:ascii="Times New Roman" w:hAnsi="Times New Roman" w:cs="Times New Roman"/>
          <w:sz w:val="28"/>
          <w:szCs w:val="28"/>
        </w:rPr>
        <w:t xml:space="preserve"> </w:t>
      </w:r>
      <w:r w:rsidRPr="002D3980">
        <w:rPr>
          <w:rFonts w:ascii="Times New Roman" w:hAnsi="Times New Roman" w:cs="Times New Roman"/>
          <w:i/>
          <w:iCs/>
          <w:sz w:val="28"/>
          <w:szCs w:val="28"/>
        </w:rPr>
        <w:t xml:space="preserve">Grand </w:t>
      </w:r>
      <w:proofErr w:type="spellStart"/>
      <w:r w:rsidRPr="002D3980">
        <w:rPr>
          <w:rFonts w:ascii="Times New Roman" w:hAnsi="Times New Roman" w:cs="Times New Roman"/>
          <w:i/>
          <w:iCs/>
          <w:sz w:val="28"/>
          <w:szCs w:val="28"/>
        </w:rPr>
        <w:t>Total</w:t>
      </w:r>
      <w:proofErr w:type="spellEnd"/>
      <w:r w:rsidR="00EB423A" w:rsidRPr="002D3980">
        <w:rPr>
          <w:rFonts w:ascii="Times New Roman" w:hAnsi="Times New Roman" w:cs="Times New Roman"/>
          <w:sz w:val="28"/>
          <w:szCs w:val="28"/>
        </w:rPr>
        <w:t xml:space="preserve"> </w:t>
      </w:r>
      <w:r w:rsidRPr="002D3980">
        <w:rPr>
          <w:rFonts w:ascii="Times New Roman" w:hAnsi="Times New Roman" w:cs="Times New Roman"/>
          <w:sz w:val="28"/>
          <w:szCs w:val="28"/>
        </w:rPr>
        <w:t>vērtību vai summārās atmiņas kopsummu.</w:t>
      </w:r>
      <w:bookmarkStart w:id="4" w:name="_Hlk22639448"/>
      <w:r w:rsidRPr="002D3980">
        <w:rPr>
          <w:rFonts w:ascii="Times New Roman" w:hAnsi="Times New Roman" w:cs="Times New Roman"/>
          <w:sz w:val="28"/>
          <w:szCs w:val="28"/>
        </w:rPr>
        <w:t>"</w:t>
      </w:r>
      <w:bookmarkEnd w:id="4"/>
    </w:p>
    <w:p w14:paraId="6268B473" w14:textId="22E50A2B" w:rsidR="000A27B1" w:rsidRPr="002D3980" w:rsidRDefault="000A27B1" w:rsidP="0098223D">
      <w:pPr>
        <w:spacing w:after="0" w:line="240" w:lineRule="auto"/>
        <w:ind w:firstLine="720"/>
        <w:jc w:val="both"/>
        <w:rPr>
          <w:rFonts w:ascii="Times New Roman" w:hAnsi="Times New Roman" w:cs="Times New Roman"/>
          <w:sz w:val="28"/>
          <w:szCs w:val="28"/>
        </w:rPr>
      </w:pPr>
    </w:p>
    <w:p w14:paraId="631E7FC1" w14:textId="2C2493EE" w:rsidR="00256326" w:rsidRPr="002D3980" w:rsidRDefault="00D17C6D"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5. </w:t>
      </w:r>
      <w:r w:rsidR="00256326" w:rsidRPr="002D3980">
        <w:rPr>
          <w:rFonts w:ascii="Times New Roman" w:hAnsi="Times New Roman" w:cs="Times New Roman"/>
          <w:sz w:val="28"/>
          <w:szCs w:val="28"/>
        </w:rPr>
        <w:t>Izteikt 33.</w:t>
      </w:r>
      <w:r w:rsidR="00316A1A" w:rsidRPr="002D3980">
        <w:rPr>
          <w:rFonts w:ascii="Times New Roman" w:hAnsi="Times New Roman" w:cs="Times New Roman"/>
          <w:sz w:val="28"/>
          <w:szCs w:val="28"/>
        </w:rPr>
        <w:t> </w:t>
      </w:r>
      <w:r w:rsidR="00256326" w:rsidRPr="002D3980">
        <w:rPr>
          <w:rFonts w:ascii="Times New Roman" w:hAnsi="Times New Roman" w:cs="Times New Roman"/>
          <w:sz w:val="28"/>
          <w:szCs w:val="28"/>
        </w:rPr>
        <w:t>punktu šādā redakcijā</w:t>
      </w:r>
      <w:r w:rsidR="00316A1A" w:rsidRPr="002D3980">
        <w:rPr>
          <w:rFonts w:ascii="Times New Roman" w:hAnsi="Times New Roman" w:cs="Times New Roman"/>
          <w:sz w:val="28"/>
          <w:szCs w:val="28"/>
        </w:rPr>
        <w:t>:</w:t>
      </w:r>
    </w:p>
    <w:p w14:paraId="51A8756A" w14:textId="77777777" w:rsidR="003773A8" w:rsidRPr="002D3980" w:rsidRDefault="003773A8" w:rsidP="0098223D">
      <w:pPr>
        <w:spacing w:after="0" w:line="240" w:lineRule="auto"/>
        <w:ind w:firstLine="720"/>
        <w:jc w:val="both"/>
        <w:rPr>
          <w:rFonts w:ascii="Times New Roman" w:hAnsi="Times New Roman" w:cs="Times New Roman"/>
          <w:sz w:val="28"/>
          <w:szCs w:val="28"/>
        </w:rPr>
      </w:pPr>
    </w:p>
    <w:p w14:paraId="47C3E093" w14:textId="19A2C632" w:rsidR="004D3220" w:rsidRPr="002D3980" w:rsidRDefault="00256326"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"33. </w:t>
      </w:r>
      <w:r w:rsidR="00D17C6D" w:rsidRPr="002D3980">
        <w:rPr>
          <w:rFonts w:ascii="Times New Roman" w:hAnsi="Times New Roman" w:cs="Times New Roman"/>
          <w:sz w:val="28"/>
          <w:szCs w:val="28"/>
        </w:rPr>
        <w:t>Pēc lēmuma pieņemšanas par kases aparāta, hibrīda kases aparāta, kases sistēmas, specializētās ierīces vai iekārtas lietošanas pārtraukšanu vismaz uz</w:t>
      </w:r>
      <w:r w:rsidR="00C15BC5" w:rsidRPr="002D3980">
        <w:rPr>
          <w:rFonts w:ascii="Times New Roman" w:hAnsi="Times New Roman" w:cs="Times New Roman"/>
          <w:sz w:val="28"/>
          <w:szCs w:val="28"/>
        </w:rPr>
        <w:t xml:space="preserve"> </w:t>
      </w:r>
      <w:r w:rsidR="00D17C6D" w:rsidRPr="002D3980">
        <w:rPr>
          <w:rFonts w:ascii="Times New Roman" w:hAnsi="Times New Roman" w:cs="Times New Roman"/>
          <w:sz w:val="28"/>
          <w:szCs w:val="28"/>
        </w:rPr>
        <w:t>30 dienām</w:t>
      </w:r>
      <w:r w:rsidR="00C15BC5" w:rsidRPr="002D3980">
        <w:rPr>
          <w:rFonts w:ascii="Times New Roman" w:hAnsi="Times New Roman" w:cs="Times New Roman"/>
          <w:sz w:val="28"/>
          <w:szCs w:val="28"/>
        </w:rPr>
        <w:t xml:space="preserve"> </w:t>
      </w:r>
      <w:r w:rsidR="00D17C6D" w:rsidRPr="002D3980">
        <w:rPr>
          <w:rFonts w:ascii="Times New Roman" w:hAnsi="Times New Roman" w:cs="Times New Roman"/>
          <w:sz w:val="28"/>
          <w:szCs w:val="28"/>
        </w:rPr>
        <w:t xml:space="preserve">lietotājs triju darbdienu laikā </w:t>
      </w:r>
      <w:r w:rsidR="00552BB1" w:rsidRPr="002D3980">
        <w:rPr>
          <w:rFonts w:ascii="Times New Roman" w:hAnsi="Times New Roman" w:cs="Times New Roman"/>
          <w:sz w:val="28"/>
          <w:szCs w:val="28"/>
        </w:rPr>
        <w:t xml:space="preserve">iesniedz </w:t>
      </w:r>
      <w:r w:rsidR="00D17C6D" w:rsidRPr="002D3980">
        <w:rPr>
          <w:rFonts w:ascii="Times New Roman" w:hAnsi="Times New Roman" w:cs="Times New Roman"/>
          <w:sz w:val="28"/>
          <w:szCs w:val="28"/>
        </w:rPr>
        <w:t xml:space="preserve">Valsts ieņēmumu dienesta elektroniskās deklarēšanas sistēmā informāciju par fiskālajā atmiņā vai energoneatkarīgajā atmiņā reģistrēto </w:t>
      </w:r>
      <w:r w:rsidR="00D17C6D" w:rsidRPr="002D3980">
        <w:rPr>
          <w:rFonts w:ascii="Times New Roman" w:hAnsi="Times New Roman" w:cs="Times New Roman"/>
          <w:i/>
          <w:iCs/>
          <w:sz w:val="28"/>
          <w:szCs w:val="28"/>
        </w:rPr>
        <w:t xml:space="preserve">Grand </w:t>
      </w:r>
      <w:proofErr w:type="spellStart"/>
      <w:r w:rsidR="00D17C6D" w:rsidRPr="002D3980">
        <w:rPr>
          <w:rFonts w:ascii="Times New Roman" w:hAnsi="Times New Roman" w:cs="Times New Roman"/>
          <w:i/>
          <w:iCs/>
          <w:sz w:val="28"/>
          <w:szCs w:val="28"/>
        </w:rPr>
        <w:t>Total</w:t>
      </w:r>
      <w:proofErr w:type="spellEnd"/>
      <w:r w:rsidR="00D17C6D" w:rsidRPr="002D3980">
        <w:rPr>
          <w:rFonts w:ascii="Times New Roman" w:hAnsi="Times New Roman" w:cs="Times New Roman"/>
          <w:sz w:val="28"/>
          <w:szCs w:val="28"/>
        </w:rPr>
        <w:t xml:space="preserve"> vērtību vai summārās atmiņas kopsummu, </w:t>
      </w:r>
      <w:r w:rsidR="00045703" w:rsidRPr="002D3980">
        <w:rPr>
          <w:rFonts w:ascii="Times New Roman" w:hAnsi="Times New Roman" w:cs="Times New Roman"/>
          <w:sz w:val="28"/>
          <w:szCs w:val="28"/>
        </w:rPr>
        <w:t xml:space="preserve">bet </w:t>
      </w:r>
      <w:r w:rsidR="00D17C6D" w:rsidRPr="002D3980">
        <w:rPr>
          <w:rFonts w:ascii="Times New Roman" w:hAnsi="Times New Roman" w:cs="Times New Roman"/>
          <w:sz w:val="28"/>
          <w:szCs w:val="28"/>
        </w:rPr>
        <w:t>pirms lietošanas atsākšanas</w:t>
      </w:r>
      <w:r w:rsidR="0098223D" w:rsidRPr="002D3980">
        <w:rPr>
          <w:rFonts w:ascii="Times New Roman" w:hAnsi="Times New Roman" w:cs="Times New Roman"/>
          <w:sz w:val="28"/>
          <w:szCs w:val="28"/>
        </w:rPr>
        <w:t xml:space="preserve"> – </w:t>
      </w:r>
      <w:r w:rsidR="00D17C6D" w:rsidRPr="002D3980">
        <w:rPr>
          <w:rFonts w:ascii="Times New Roman" w:hAnsi="Times New Roman" w:cs="Times New Roman"/>
          <w:sz w:val="28"/>
          <w:szCs w:val="28"/>
        </w:rPr>
        <w:t xml:space="preserve">fiskālās atmiņas vai energoneatkarīgās atmiņas </w:t>
      </w:r>
      <w:r w:rsidR="00D17C6D" w:rsidRPr="002D3980">
        <w:rPr>
          <w:rFonts w:ascii="Times New Roman" w:hAnsi="Times New Roman" w:cs="Times New Roman"/>
          <w:i/>
          <w:iCs/>
          <w:sz w:val="28"/>
          <w:szCs w:val="28"/>
        </w:rPr>
        <w:t xml:space="preserve">Grand </w:t>
      </w:r>
      <w:proofErr w:type="spellStart"/>
      <w:r w:rsidR="00D17C6D" w:rsidRPr="002D3980">
        <w:rPr>
          <w:rFonts w:ascii="Times New Roman" w:hAnsi="Times New Roman" w:cs="Times New Roman"/>
          <w:i/>
          <w:iCs/>
          <w:sz w:val="28"/>
          <w:szCs w:val="28"/>
        </w:rPr>
        <w:t>Total</w:t>
      </w:r>
      <w:proofErr w:type="spellEnd"/>
      <w:r w:rsidR="00D17C6D" w:rsidRPr="002D3980">
        <w:rPr>
          <w:rFonts w:ascii="Times New Roman" w:hAnsi="Times New Roman" w:cs="Times New Roman"/>
          <w:sz w:val="28"/>
          <w:szCs w:val="28"/>
        </w:rPr>
        <w:t xml:space="preserve"> vērtību vai summārās atmiņas kopsummu.</w:t>
      </w:r>
      <w:r w:rsidRPr="002D3980">
        <w:rPr>
          <w:rFonts w:ascii="Times New Roman" w:hAnsi="Times New Roman" w:cs="Times New Roman"/>
          <w:sz w:val="28"/>
          <w:szCs w:val="28"/>
        </w:rPr>
        <w:t>"</w:t>
      </w:r>
    </w:p>
    <w:p w14:paraId="1341FE35" w14:textId="77777777" w:rsidR="004D3220" w:rsidRPr="002D3980" w:rsidRDefault="004D3220" w:rsidP="0098223D">
      <w:pPr>
        <w:spacing w:after="0" w:line="240" w:lineRule="auto"/>
        <w:ind w:firstLine="720"/>
        <w:jc w:val="both"/>
        <w:rPr>
          <w:rFonts w:ascii="Times New Roman" w:hAnsi="Times New Roman" w:cs="Times New Roman"/>
          <w:sz w:val="28"/>
          <w:szCs w:val="28"/>
        </w:rPr>
      </w:pPr>
    </w:p>
    <w:p w14:paraId="5030E249" w14:textId="7324963C" w:rsidR="006D3B5D" w:rsidRPr="002D3980" w:rsidRDefault="0003132E" w:rsidP="0098223D">
      <w:pPr>
        <w:spacing w:after="0" w:line="240" w:lineRule="auto"/>
        <w:ind w:firstLine="720"/>
        <w:jc w:val="both"/>
        <w:rPr>
          <w:rFonts w:ascii="Times New Roman" w:hAnsi="Times New Roman" w:cs="Times New Roman"/>
          <w:sz w:val="28"/>
          <w:szCs w:val="28"/>
        </w:rPr>
      </w:pPr>
      <w:bookmarkStart w:id="5" w:name="_Hlk22628385"/>
      <w:r w:rsidRPr="002D3980">
        <w:rPr>
          <w:rFonts w:ascii="Times New Roman" w:hAnsi="Times New Roman" w:cs="Times New Roman"/>
          <w:sz w:val="28"/>
          <w:szCs w:val="28"/>
        </w:rPr>
        <w:t>6</w:t>
      </w:r>
      <w:r w:rsidR="006D3B5D" w:rsidRPr="002D3980">
        <w:rPr>
          <w:rFonts w:ascii="Times New Roman" w:hAnsi="Times New Roman" w:cs="Times New Roman"/>
          <w:sz w:val="28"/>
          <w:szCs w:val="28"/>
        </w:rPr>
        <w:t>. Izteikt 34. punktu šādā redakcijā:</w:t>
      </w:r>
    </w:p>
    <w:p w14:paraId="7F596E07" w14:textId="77777777" w:rsidR="003773A8" w:rsidRPr="002D3980" w:rsidRDefault="003773A8" w:rsidP="0098223D">
      <w:pPr>
        <w:spacing w:after="0" w:line="240" w:lineRule="auto"/>
        <w:ind w:firstLine="720"/>
        <w:jc w:val="both"/>
        <w:rPr>
          <w:rFonts w:ascii="Times New Roman" w:hAnsi="Times New Roman" w:cs="Times New Roman"/>
          <w:sz w:val="28"/>
          <w:szCs w:val="28"/>
        </w:rPr>
      </w:pPr>
    </w:p>
    <w:p w14:paraId="7E65EE2C" w14:textId="5602C6A8" w:rsidR="006D3B5D" w:rsidRPr="002D3980" w:rsidRDefault="006D3B5D"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"34. Lietotājs nodrošina, lai kases aparāta, hibrīda kases aparāta, kases sistēmas un specializētās ierīces vai iekārtas lietošanas vietā (attiecībā uz specializēto ierīci vai iekārtu, kas nav uzstādīta pastāvīg</w:t>
      </w:r>
      <w:r w:rsidR="00DE0B5E" w:rsidRPr="002D3980">
        <w:rPr>
          <w:rFonts w:ascii="Times New Roman" w:hAnsi="Times New Roman" w:cs="Times New Roman"/>
          <w:sz w:val="28"/>
          <w:szCs w:val="28"/>
        </w:rPr>
        <w:t>aj</w:t>
      </w:r>
      <w:r w:rsidRPr="002D3980">
        <w:rPr>
          <w:rFonts w:ascii="Times New Roman" w:hAnsi="Times New Roman" w:cs="Times New Roman"/>
          <w:sz w:val="28"/>
          <w:szCs w:val="28"/>
        </w:rPr>
        <w:t>ā darbības vietā (struktūrvienībā)</w:t>
      </w:r>
      <w:r w:rsidR="00552BB1" w:rsidRPr="002D3980">
        <w:rPr>
          <w:rFonts w:ascii="Times New Roman" w:hAnsi="Times New Roman" w:cs="Times New Roman"/>
          <w:sz w:val="28"/>
          <w:szCs w:val="28"/>
        </w:rPr>
        <w:t>,</w:t>
      </w:r>
      <w:r w:rsidR="0098223D" w:rsidRPr="002D3980">
        <w:rPr>
          <w:rFonts w:ascii="Times New Roman" w:hAnsi="Times New Roman" w:cs="Times New Roman"/>
          <w:sz w:val="28"/>
          <w:szCs w:val="28"/>
        </w:rPr>
        <w:t xml:space="preserve"> – </w:t>
      </w:r>
      <w:r w:rsidRPr="002D3980">
        <w:rPr>
          <w:rFonts w:ascii="Times New Roman" w:hAnsi="Times New Roman" w:cs="Times New Roman"/>
          <w:sz w:val="28"/>
          <w:szCs w:val="28"/>
        </w:rPr>
        <w:t>juridiskajā adresē) būtu pieejami šādi dokumenti:</w:t>
      </w:r>
    </w:p>
    <w:p w14:paraId="276EFE27" w14:textId="02782564" w:rsidR="006D3B5D" w:rsidRPr="002D3980" w:rsidRDefault="006D3B5D"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34.1. tehniskā pase (kopā ar noformētajiem aktiem), izņemot tehnisko pasi, kas izveidota Valsts ieņēmumu dienesta elektroniskās deklarēšanas sistēmā</w:t>
      </w:r>
      <w:r w:rsidR="001C6C75" w:rsidRPr="002D3980">
        <w:rPr>
          <w:rFonts w:ascii="Times New Roman" w:hAnsi="Times New Roman" w:cs="Times New Roman"/>
          <w:sz w:val="28"/>
          <w:szCs w:val="28"/>
        </w:rPr>
        <w:t>;</w:t>
      </w:r>
    </w:p>
    <w:p w14:paraId="6818F4DC" w14:textId="563F23F3" w:rsidR="006D3B5D" w:rsidRPr="002D3980" w:rsidRDefault="006D3B5D"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34.2. kases aparāta ar papīra kontrollenti, specializētās ierīces vai iekārtas vai arī ārvalstu valūtas pirkšanas un pārdošanas darījumu reģistrēšanas gadījumā</w:t>
      </w:r>
      <w:r w:rsidR="0098223D" w:rsidRPr="002D3980">
        <w:rPr>
          <w:rFonts w:ascii="Times New Roman" w:hAnsi="Times New Roman" w:cs="Times New Roman"/>
          <w:sz w:val="28"/>
          <w:szCs w:val="28"/>
        </w:rPr>
        <w:t xml:space="preserve"> – </w:t>
      </w:r>
      <w:r w:rsidRPr="002D3980">
        <w:rPr>
          <w:rFonts w:ascii="Times New Roman" w:hAnsi="Times New Roman" w:cs="Times New Roman"/>
          <w:sz w:val="28"/>
          <w:szCs w:val="28"/>
        </w:rPr>
        <w:t>kases aparāta ar papīra kontrollenti, hibrīda kases aparāta vai kases sistēmas žurnāls (turpmāk</w:t>
      </w:r>
      <w:r w:rsidR="0098223D" w:rsidRPr="002D3980">
        <w:rPr>
          <w:rFonts w:ascii="Times New Roman" w:hAnsi="Times New Roman" w:cs="Times New Roman"/>
          <w:sz w:val="28"/>
          <w:szCs w:val="28"/>
        </w:rPr>
        <w:t xml:space="preserve"> – </w:t>
      </w:r>
      <w:r w:rsidRPr="002D3980">
        <w:rPr>
          <w:rFonts w:ascii="Times New Roman" w:hAnsi="Times New Roman" w:cs="Times New Roman"/>
          <w:sz w:val="28"/>
          <w:szCs w:val="28"/>
        </w:rPr>
        <w:t>žurnāls) ar izdrukātajiem Z</w:t>
      </w:r>
      <w:r w:rsidR="0098223D" w:rsidRPr="002D3980">
        <w:rPr>
          <w:rFonts w:ascii="Times New Roman" w:hAnsi="Times New Roman" w:cs="Times New Roman"/>
          <w:sz w:val="28"/>
          <w:szCs w:val="28"/>
        </w:rPr>
        <w:t> </w:t>
      </w:r>
      <w:r w:rsidRPr="002D3980">
        <w:rPr>
          <w:rFonts w:ascii="Times New Roman" w:hAnsi="Times New Roman" w:cs="Times New Roman"/>
          <w:sz w:val="28"/>
          <w:szCs w:val="28"/>
        </w:rPr>
        <w:t xml:space="preserve">pārskatiem un </w:t>
      </w:r>
      <w:r w:rsidRPr="002D3980">
        <w:rPr>
          <w:rFonts w:ascii="Times New Roman" w:hAnsi="Times New Roman" w:cs="Times New Roman"/>
          <w:i/>
          <w:iCs/>
          <w:sz w:val="28"/>
          <w:szCs w:val="28"/>
        </w:rPr>
        <w:t>POS</w:t>
      </w:r>
      <w:r w:rsidR="0098223D" w:rsidRPr="002D3980">
        <w:rPr>
          <w:rFonts w:ascii="Times New Roman" w:hAnsi="Times New Roman" w:cs="Times New Roman"/>
          <w:i/>
          <w:iCs/>
          <w:sz w:val="28"/>
          <w:szCs w:val="28"/>
        </w:rPr>
        <w:t> </w:t>
      </w:r>
      <w:r w:rsidRPr="002D3980">
        <w:rPr>
          <w:rFonts w:ascii="Times New Roman" w:hAnsi="Times New Roman" w:cs="Times New Roman"/>
          <w:sz w:val="28"/>
          <w:szCs w:val="28"/>
        </w:rPr>
        <w:t>termināļu (maksājumu karšu pieņemšanas ierīce) pārskatiem, norādot darījumu skaitu un kopsummu;</w:t>
      </w:r>
    </w:p>
    <w:p w14:paraId="20767BD5" w14:textId="37C73067" w:rsidR="006D3B5D" w:rsidRPr="002D3980" w:rsidRDefault="006D3B5D"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34.3. šajos noteikumos noteiktajos gadījumos kārtojamais Z</w:t>
      </w:r>
      <w:r w:rsidR="0098223D" w:rsidRPr="002D3980">
        <w:rPr>
          <w:rFonts w:ascii="Times New Roman" w:hAnsi="Times New Roman" w:cs="Times New Roman"/>
          <w:sz w:val="28"/>
          <w:szCs w:val="28"/>
        </w:rPr>
        <w:t> </w:t>
      </w:r>
      <w:r w:rsidRPr="002D3980">
        <w:rPr>
          <w:rFonts w:ascii="Times New Roman" w:hAnsi="Times New Roman" w:cs="Times New Roman"/>
          <w:sz w:val="28"/>
          <w:szCs w:val="28"/>
        </w:rPr>
        <w:t xml:space="preserve">pārskatu un </w:t>
      </w:r>
      <w:r w:rsidRPr="002D3980">
        <w:rPr>
          <w:rFonts w:ascii="Times New Roman" w:hAnsi="Times New Roman" w:cs="Times New Roman"/>
          <w:i/>
          <w:iCs/>
          <w:sz w:val="28"/>
          <w:szCs w:val="28"/>
        </w:rPr>
        <w:t>POS</w:t>
      </w:r>
      <w:r w:rsidR="0098223D" w:rsidRPr="002D3980">
        <w:rPr>
          <w:rFonts w:ascii="Times New Roman" w:hAnsi="Times New Roman" w:cs="Times New Roman"/>
          <w:i/>
          <w:iCs/>
          <w:sz w:val="28"/>
          <w:szCs w:val="28"/>
        </w:rPr>
        <w:t> </w:t>
      </w:r>
      <w:r w:rsidRPr="002D3980">
        <w:rPr>
          <w:rFonts w:ascii="Times New Roman" w:hAnsi="Times New Roman" w:cs="Times New Roman"/>
          <w:sz w:val="28"/>
          <w:szCs w:val="28"/>
        </w:rPr>
        <w:t>termināļu pārskatu reģistrs, kurā norādīts</w:t>
      </w:r>
      <w:r w:rsidR="00C8650C" w:rsidRPr="002D3980">
        <w:rPr>
          <w:rFonts w:ascii="Times New Roman" w:hAnsi="Times New Roman" w:cs="Times New Roman"/>
          <w:sz w:val="28"/>
          <w:szCs w:val="28"/>
        </w:rPr>
        <w:t xml:space="preserve"> ieraksta</w:t>
      </w:r>
      <w:r w:rsidRPr="002D3980">
        <w:rPr>
          <w:rFonts w:ascii="Times New Roman" w:hAnsi="Times New Roman" w:cs="Times New Roman"/>
          <w:sz w:val="28"/>
          <w:szCs w:val="28"/>
        </w:rPr>
        <w:t xml:space="preserve"> datums un kārtas numurs."</w:t>
      </w:r>
    </w:p>
    <w:p w14:paraId="4D5FD7AE" w14:textId="77777777" w:rsidR="006D3B5D" w:rsidRPr="002D3980" w:rsidRDefault="006D3B5D" w:rsidP="0098223D">
      <w:pPr>
        <w:spacing w:after="0" w:line="240" w:lineRule="auto"/>
        <w:ind w:firstLine="720"/>
        <w:jc w:val="both"/>
        <w:rPr>
          <w:rFonts w:ascii="Times New Roman" w:hAnsi="Times New Roman" w:cs="Times New Roman"/>
          <w:sz w:val="28"/>
          <w:szCs w:val="28"/>
        </w:rPr>
      </w:pPr>
    </w:p>
    <w:p w14:paraId="4F25995C" w14:textId="3B803850" w:rsidR="00101EF1" w:rsidRPr="002D3980" w:rsidRDefault="0003132E"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7</w:t>
      </w:r>
      <w:r w:rsidR="00101EF1" w:rsidRPr="002D3980">
        <w:rPr>
          <w:rFonts w:ascii="Times New Roman" w:hAnsi="Times New Roman" w:cs="Times New Roman"/>
          <w:sz w:val="28"/>
          <w:szCs w:val="28"/>
        </w:rPr>
        <w:t>.</w:t>
      </w:r>
      <w:r w:rsidR="00004D37" w:rsidRPr="002D3980">
        <w:rPr>
          <w:rFonts w:ascii="Times New Roman" w:hAnsi="Times New Roman" w:cs="Times New Roman"/>
          <w:sz w:val="28"/>
          <w:szCs w:val="28"/>
        </w:rPr>
        <w:t> </w:t>
      </w:r>
      <w:bookmarkStart w:id="6" w:name="_Hlk37070995"/>
      <w:r w:rsidR="003C3E75" w:rsidRPr="002D3980">
        <w:rPr>
          <w:rFonts w:ascii="Times New Roman" w:hAnsi="Times New Roman" w:cs="Times New Roman"/>
          <w:sz w:val="28"/>
          <w:szCs w:val="28"/>
        </w:rPr>
        <w:t>Papildināt 34.</w:t>
      </w:r>
      <w:r w:rsidR="003065D2" w:rsidRPr="002D3980">
        <w:rPr>
          <w:rFonts w:ascii="Times New Roman" w:hAnsi="Times New Roman" w:cs="Times New Roman"/>
          <w:sz w:val="28"/>
          <w:szCs w:val="28"/>
          <w:vertAlign w:val="superscript"/>
        </w:rPr>
        <w:t>1 </w:t>
      </w:r>
      <w:r w:rsidR="003C3E75" w:rsidRPr="002D3980">
        <w:rPr>
          <w:rFonts w:ascii="Times New Roman" w:hAnsi="Times New Roman" w:cs="Times New Roman"/>
          <w:sz w:val="28"/>
          <w:szCs w:val="28"/>
        </w:rPr>
        <w:t xml:space="preserve">punktu aiz vārdiem </w:t>
      </w:r>
      <w:bookmarkStart w:id="7" w:name="_Hlk37071037"/>
      <w:bookmarkEnd w:id="6"/>
      <w:r w:rsidR="003C3E75" w:rsidRPr="002D3980">
        <w:rPr>
          <w:rFonts w:ascii="Times New Roman" w:hAnsi="Times New Roman" w:cs="Times New Roman"/>
          <w:sz w:val="28"/>
          <w:szCs w:val="28"/>
        </w:rPr>
        <w:t xml:space="preserve">"uzstādīšanas laikā" </w:t>
      </w:r>
      <w:bookmarkEnd w:id="7"/>
      <w:r w:rsidR="003C3E75" w:rsidRPr="002D3980">
        <w:rPr>
          <w:rFonts w:ascii="Times New Roman" w:hAnsi="Times New Roman" w:cs="Times New Roman"/>
          <w:sz w:val="28"/>
          <w:szCs w:val="28"/>
        </w:rPr>
        <w:t>ar vārdiem "</w:t>
      </w:r>
      <w:r w:rsidR="00101EF1" w:rsidRPr="002D3980">
        <w:rPr>
          <w:rFonts w:ascii="Times New Roman" w:hAnsi="Times New Roman" w:cs="Times New Roman"/>
          <w:sz w:val="28"/>
          <w:szCs w:val="28"/>
        </w:rPr>
        <w:t xml:space="preserve">un pēc </w:t>
      </w:r>
      <w:r w:rsidR="003C3E75" w:rsidRPr="002D3980">
        <w:rPr>
          <w:rFonts w:ascii="Times New Roman" w:hAnsi="Times New Roman" w:cs="Times New Roman"/>
          <w:sz w:val="28"/>
          <w:szCs w:val="28"/>
        </w:rPr>
        <w:t>katra ieraksta par apkalpošanu veikšanas</w:t>
      </w:r>
      <w:bookmarkStart w:id="8" w:name="_Hlk37157138"/>
      <w:r w:rsidR="003C3E75" w:rsidRPr="002D3980">
        <w:rPr>
          <w:rFonts w:ascii="Times New Roman" w:hAnsi="Times New Roman" w:cs="Times New Roman"/>
          <w:sz w:val="28"/>
          <w:szCs w:val="28"/>
        </w:rPr>
        <w:t>"</w:t>
      </w:r>
      <w:bookmarkEnd w:id="8"/>
      <w:r w:rsidR="003C3E75" w:rsidRPr="002D3980">
        <w:rPr>
          <w:rFonts w:ascii="Times New Roman" w:hAnsi="Times New Roman" w:cs="Times New Roman"/>
          <w:sz w:val="28"/>
          <w:szCs w:val="28"/>
        </w:rPr>
        <w:t>.</w:t>
      </w:r>
    </w:p>
    <w:p w14:paraId="67223477" w14:textId="2643A92D" w:rsidR="00DD1BF5" w:rsidRPr="002D3980" w:rsidRDefault="00DD1BF5" w:rsidP="0098223D">
      <w:pPr>
        <w:spacing w:after="0" w:line="240" w:lineRule="auto"/>
        <w:ind w:firstLine="720"/>
        <w:jc w:val="both"/>
        <w:rPr>
          <w:rFonts w:ascii="Times New Roman" w:hAnsi="Times New Roman" w:cs="Times New Roman"/>
          <w:sz w:val="28"/>
          <w:szCs w:val="28"/>
        </w:rPr>
      </w:pPr>
    </w:p>
    <w:p w14:paraId="0CBDE510" w14:textId="15A54AD0" w:rsidR="00DD1BF5" w:rsidRPr="002D3980" w:rsidRDefault="007D6459"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8</w:t>
      </w:r>
      <w:r w:rsidR="00DD1BF5" w:rsidRPr="002D3980">
        <w:rPr>
          <w:rFonts w:ascii="Times New Roman" w:hAnsi="Times New Roman" w:cs="Times New Roman"/>
          <w:sz w:val="28"/>
          <w:szCs w:val="28"/>
        </w:rPr>
        <w:t>. Papildināt noteikumus ar 34.</w:t>
      </w:r>
      <w:r w:rsidR="00DD1BF5" w:rsidRPr="002D3980">
        <w:rPr>
          <w:rFonts w:ascii="Times New Roman" w:hAnsi="Times New Roman" w:cs="Times New Roman"/>
          <w:sz w:val="28"/>
          <w:szCs w:val="28"/>
          <w:vertAlign w:val="superscript"/>
        </w:rPr>
        <w:t>2</w:t>
      </w:r>
      <w:r w:rsidR="007521E3" w:rsidRPr="002D3980">
        <w:rPr>
          <w:rFonts w:ascii="Times New Roman" w:hAnsi="Times New Roman" w:cs="Times New Roman"/>
          <w:sz w:val="28"/>
          <w:szCs w:val="28"/>
        </w:rPr>
        <w:t>, 34</w:t>
      </w:r>
      <w:r w:rsidR="007521E3" w:rsidRPr="008A74B8">
        <w:rPr>
          <w:rFonts w:ascii="Times New Roman" w:hAnsi="Times New Roman" w:cs="Times New Roman"/>
          <w:sz w:val="28"/>
          <w:szCs w:val="28"/>
        </w:rPr>
        <w:t>.</w:t>
      </w:r>
      <w:r w:rsidR="007521E3" w:rsidRPr="008A74B8">
        <w:rPr>
          <w:rFonts w:ascii="Times New Roman" w:hAnsi="Times New Roman" w:cs="Times New Roman"/>
          <w:sz w:val="28"/>
          <w:szCs w:val="28"/>
          <w:vertAlign w:val="superscript"/>
        </w:rPr>
        <w:t>3</w:t>
      </w:r>
      <w:r w:rsidR="003116D3" w:rsidRPr="008A74B8">
        <w:rPr>
          <w:rFonts w:ascii="Times New Roman" w:hAnsi="Times New Roman" w:cs="Times New Roman"/>
          <w:sz w:val="28"/>
          <w:szCs w:val="28"/>
        </w:rPr>
        <w:t>,</w:t>
      </w:r>
      <w:r w:rsidR="00DE0B5E" w:rsidRPr="002D3980">
        <w:rPr>
          <w:rFonts w:ascii="Times New Roman" w:hAnsi="Times New Roman" w:cs="Times New Roman"/>
          <w:sz w:val="28"/>
          <w:szCs w:val="28"/>
        </w:rPr>
        <w:t xml:space="preserve"> </w:t>
      </w:r>
      <w:r w:rsidR="007521E3" w:rsidRPr="008A74B8">
        <w:rPr>
          <w:rFonts w:ascii="Times New Roman" w:hAnsi="Times New Roman" w:cs="Times New Roman"/>
          <w:sz w:val="28"/>
          <w:szCs w:val="28"/>
        </w:rPr>
        <w:t>34</w:t>
      </w:r>
      <w:r w:rsidR="007521E3" w:rsidRPr="002D3980">
        <w:rPr>
          <w:rFonts w:ascii="Times New Roman" w:hAnsi="Times New Roman" w:cs="Times New Roman"/>
          <w:sz w:val="28"/>
          <w:szCs w:val="28"/>
        </w:rPr>
        <w:t>.</w:t>
      </w:r>
      <w:r w:rsidR="007521E3" w:rsidRPr="002D3980">
        <w:rPr>
          <w:rFonts w:ascii="Times New Roman" w:hAnsi="Times New Roman" w:cs="Times New Roman"/>
          <w:sz w:val="28"/>
          <w:szCs w:val="28"/>
          <w:vertAlign w:val="superscript"/>
        </w:rPr>
        <w:t>4</w:t>
      </w:r>
      <w:r w:rsidR="003116D3" w:rsidRPr="002D3980">
        <w:rPr>
          <w:rFonts w:ascii="Times New Roman" w:hAnsi="Times New Roman" w:cs="Times New Roman"/>
          <w:sz w:val="28"/>
          <w:szCs w:val="28"/>
        </w:rPr>
        <w:t>, 34.</w:t>
      </w:r>
      <w:r w:rsidR="003116D3" w:rsidRPr="002D3980">
        <w:rPr>
          <w:rFonts w:ascii="Times New Roman" w:hAnsi="Times New Roman" w:cs="Times New Roman"/>
          <w:sz w:val="28"/>
          <w:szCs w:val="28"/>
          <w:vertAlign w:val="superscript"/>
        </w:rPr>
        <w:t>5</w:t>
      </w:r>
      <w:r w:rsidR="003116D3" w:rsidRPr="002D3980">
        <w:rPr>
          <w:rFonts w:ascii="Times New Roman" w:hAnsi="Times New Roman" w:cs="Times New Roman"/>
          <w:sz w:val="28"/>
          <w:szCs w:val="28"/>
        </w:rPr>
        <w:t>, 34.</w:t>
      </w:r>
      <w:r w:rsidR="003116D3" w:rsidRPr="002D3980">
        <w:rPr>
          <w:rFonts w:ascii="Times New Roman" w:hAnsi="Times New Roman" w:cs="Times New Roman"/>
          <w:sz w:val="28"/>
          <w:szCs w:val="28"/>
          <w:vertAlign w:val="superscript"/>
        </w:rPr>
        <w:t>6</w:t>
      </w:r>
      <w:r w:rsidR="0098223D" w:rsidRPr="002D3980">
        <w:rPr>
          <w:rFonts w:ascii="Times New Roman" w:hAnsi="Times New Roman" w:cs="Times New Roman"/>
          <w:sz w:val="28"/>
          <w:szCs w:val="28"/>
        </w:rPr>
        <w:t xml:space="preserve"> </w:t>
      </w:r>
      <w:r w:rsidR="003116D3" w:rsidRPr="002D3980">
        <w:rPr>
          <w:rFonts w:ascii="Times New Roman" w:hAnsi="Times New Roman" w:cs="Times New Roman"/>
          <w:sz w:val="28"/>
          <w:szCs w:val="28"/>
        </w:rPr>
        <w:t>un 34.</w:t>
      </w:r>
      <w:r w:rsidR="003116D3" w:rsidRPr="002D3980">
        <w:rPr>
          <w:rFonts w:ascii="Times New Roman" w:hAnsi="Times New Roman" w:cs="Times New Roman"/>
          <w:sz w:val="28"/>
          <w:szCs w:val="28"/>
          <w:vertAlign w:val="superscript"/>
        </w:rPr>
        <w:t>7 </w:t>
      </w:r>
      <w:r w:rsidR="00DD1BF5" w:rsidRPr="002D3980">
        <w:rPr>
          <w:rFonts w:ascii="Times New Roman" w:hAnsi="Times New Roman" w:cs="Times New Roman"/>
          <w:sz w:val="28"/>
          <w:szCs w:val="28"/>
        </w:rPr>
        <w:t>punktu šādā redakcijā:</w:t>
      </w:r>
    </w:p>
    <w:p w14:paraId="17B32B01" w14:textId="77777777" w:rsidR="003773A8" w:rsidRPr="002D3980" w:rsidRDefault="003773A8" w:rsidP="0098223D">
      <w:pPr>
        <w:spacing w:after="0" w:line="240" w:lineRule="auto"/>
        <w:ind w:firstLine="720"/>
        <w:jc w:val="both"/>
        <w:rPr>
          <w:rFonts w:ascii="Times New Roman" w:hAnsi="Times New Roman" w:cs="Times New Roman"/>
          <w:sz w:val="28"/>
          <w:szCs w:val="28"/>
        </w:rPr>
      </w:pPr>
    </w:p>
    <w:p w14:paraId="3FD13F53" w14:textId="24DEF03D" w:rsidR="00DD1BF5" w:rsidRPr="002D3980" w:rsidRDefault="00FC49DC"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w:t>
      </w:r>
      <w:r w:rsidR="00DD1BF5" w:rsidRPr="002D3980">
        <w:rPr>
          <w:rFonts w:ascii="Times New Roman" w:hAnsi="Times New Roman" w:cs="Times New Roman"/>
          <w:sz w:val="28"/>
          <w:szCs w:val="28"/>
        </w:rPr>
        <w:t>34.</w:t>
      </w:r>
      <w:r w:rsidR="006D3B5D" w:rsidRPr="002D3980">
        <w:rPr>
          <w:rFonts w:ascii="Times New Roman" w:hAnsi="Times New Roman" w:cs="Times New Roman"/>
          <w:sz w:val="28"/>
          <w:szCs w:val="28"/>
          <w:vertAlign w:val="superscript"/>
        </w:rPr>
        <w:t>2</w:t>
      </w:r>
      <w:r w:rsidR="006D3B5D" w:rsidRPr="002D3980">
        <w:rPr>
          <w:rFonts w:ascii="Times New Roman" w:hAnsi="Times New Roman" w:cs="Times New Roman"/>
          <w:sz w:val="28"/>
          <w:szCs w:val="28"/>
        </w:rPr>
        <w:t> T</w:t>
      </w:r>
      <w:r w:rsidR="00DD1BF5" w:rsidRPr="002D3980">
        <w:rPr>
          <w:rFonts w:ascii="Times New Roman" w:hAnsi="Times New Roman" w:cs="Times New Roman"/>
          <w:sz w:val="28"/>
          <w:szCs w:val="28"/>
        </w:rPr>
        <w:t>ehnisk</w:t>
      </w:r>
      <w:r w:rsidR="006D3B5D" w:rsidRPr="002D3980">
        <w:rPr>
          <w:rFonts w:ascii="Times New Roman" w:hAnsi="Times New Roman" w:cs="Times New Roman"/>
          <w:sz w:val="28"/>
          <w:szCs w:val="28"/>
        </w:rPr>
        <w:t>ajā</w:t>
      </w:r>
      <w:r w:rsidR="00DD1BF5" w:rsidRPr="002D3980">
        <w:rPr>
          <w:rFonts w:ascii="Times New Roman" w:hAnsi="Times New Roman" w:cs="Times New Roman"/>
          <w:sz w:val="28"/>
          <w:szCs w:val="28"/>
        </w:rPr>
        <w:t xml:space="preserve"> pas</w:t>
      </w:r>
      <w:r w:rsidR="006D3B5D" w:rsidRPr="002D3980">
        <w:rPr>
          <w:rFonts w:ascii="Times New Roman" w:hAnsi="Times New Roman" w:cs="Times New Roman"/>
          <w:sz w:val="28"/>
          <w:szCs w:val="28"/>
        </w:rPr>
        <w:t>ē</w:t>
      </w:r>
      <w:r w:rsidR="00DD1BF5" w:rsidRPr="002D3980">
        <w:rPr>
          <w:rFonts w:ascii="Times New Roman" w:hAnsi="Times New Roman" w:cs="Times New Roman"/>
          <w:sz w:val="28"/>
          <w:szCs w:val="28"/>
        </w:rPr>
        <w:t xml:space="preserve"> </w:t>
      </w:r>
      <w:r w:rsidR="006D3B5D" w:rsidRPr="002D3980">
        <w:rPr>
          <w:rFonts w:ascii="Times New Roman" w:hAnsi="Times New Roman" w:cs="Times New Roman"/>
          <w:sz w:val="28"/>
          <w:szCs w:val="28"/>
        </w:rPr>
        <w:t xml:space="preserve">norāda </w:t>
      </w:r>
      <w:r w:rsidR="00DD1BF5" w:rsidRPr="002D3980">
        <w:rPr>
          <w:rFonts w:ascii="Times New Roman" w:hAnsi="Times New Roman" w:cs="Times New Roman"/>
          <w:sz w:val="28"/>
          <w:szCs w:val="28"/>
        </w:rPr>
        <w:t>šādu</w:t>
      </w:r>
      <w:r w:rsidR="006D3B5D" w:rsidRPr="002D3980">
        <w:rPr>
          <w:rFonts w:ascii="Times New Roman" w:hAnsi="Times New Roman" w:cs="Times New Roman"/>
          <w:sz w:val="28"/>
          <w:szCs w:val="28"/>
        </w:rPr>
        <w:t>s</w:t>
      </w:r>
      <w:r w:rsidR="00DD1BF5" w:rsidRPr="002D3980">
        <w:rPr>
          <w:rFonts w:ascii="Times New Roman" w:hAnsi="Times New Roman" w:cs="Times New Roman"/>
          <w:sz w:val="28"/>
          <w:szCs w:val="28"/>
        </w:rPr>
        <w:t xml:space="preserve"> rekvizītu</w:t>
      </w:r>
      <w:r w:rsidR="006D3B5D" w:rsidRPr="002D3980">
        <w:rPr>
          <w:rFonts w:ascii="Times New Roman" w:hAnsi="Times New Roman" w:cs="Times New Roman"/>
          <w:sz w:val="28"/>
          <w:szCs w:val="28"/>
        </w:rPr>
        <w:t>s</w:t>
      </w:r>
      <w:r w:rsidR="00DD1BF5" w:rsidRPr="002D3980">
        <w:rPr>
          <w:rFonts w:ascii="Times New Roman" w:hAnsi="Times New Roman" w:cs="Times New Roman"/>
          <w:sz w:val="28"/>
          <w:szCs w:val="28"/>
        </w:rPr>
        <w:t xml:space="preserve"> un informācij</w:t>
      </w:r>
      <w:r w:rsidR="006D3B5D" w:rsidRPr="002D3980">
        <w:rPr>
          <w:rFonts w:ascii="Times New Roman" w:hAnsi="Times New Roman" w:cs="Times New Roman"/>
          <w:sz w:val="28"/>
          <w:szCs w:val="28"/>
        </w:rPr>
        <w:t>u</w:t>
      </w:r>
      <w:r w:rsidR="00DD1BF5" w:rsidRPr="002D3980">
        <w:rPr>
          <w:rFonts w:ascii="Times New Roman" w:hAnsi="Times New Roman" w:cs="Times New Roman"/>
          <w:sz w:val="28"/>
          <w:szCs w:val="28"/>
        </w:rPr>
        <w:t>:</w:t>
      </w:r>
    </w:p>
    <w:p w14:paraId="5977225A" w14:textId="277E744B" w:rsidR="00DD1BF5" w:rsidRPr="002D3980" w:rsidRDefault="00DD1BF5" w:rsidP="0098223D">
      <w:pPr>
        <w:spacing w:after="0" w:line="240" w:lineRule="auto"/>
        <w:ind w:firstLine="720"/>
        <w:jc w:val="both"/>
        <w:rPr>
          <w:rFonts w:ascii="Times New Roman" w:hAnsi="Times New Roman" w:cs="Times New Roman"/>
          <w:sz w:val="28"/>
          <w:szCs w:val="28"/>
        </w:rPr>
      </w:pPr>
      <w:bookmarkStart w:id="9" w:name="_Hlk37156847"/>
      <w:r w:rsidRPr="002D3980">
        <w:rPr>
          <w:rFonts w:ascii="Times New Roman" w:hAnsi="Times New Roman" w:cs="Times New Roman"/>
          <w:sz w:val="28"/>
          <w:szCs w:val="28"/>
        </w:rPr>
        <w:t>34.</w:t>
      </w:r>
      <w:r w:rsidR="006D3B5D" w:rsidRPr="002D3980">
        <w:rPr>
          <w:rFonts w:ascii="Times New Roman" w:hAnsi="Times New Roman" w:cs="Times New Roman"/>
          <w:sz w:val="28"/>
          <w:szCs w:val="28"/>
          <w:vertAlign w:val="superscript"/>
        </w:rPr>
        <w:t>2 </w:t>
      </w:r>
      <w:r w:rsidRPr="002D3980">
        <w:rPr>
          <w:rFonts w:ascii="Times New Roman" w:hAnsi="Times New Roman" w:cs="Times New Roman"/>
          <w:sz w:val="28"/>
          <w:szCs w:val="28"/>
        </w:rPr>
        <w:t>1. </w:t>
      </w:r>
      <w:bookmarkStart w:id="10" w:name="_Hlk37938179"/>
      <w:bookmarkEnd w:id="9"/>
      <w:r w:rsidRPr="002D3980">
        <w:rPr>
          <w:rFonts w:ascii="Times New Roman" w:hAnsi="Times New Roman" w:cs="Times New Roman"/>
          <w:sz w:val="28"/>
          <w:szCs w:val="28"/>
        </w:rPr>
        <w:t>dokumenta nosaukums, tehniskās pases numurs un izveidošanas datums</w:t>
      </w:r>
      <w:bookmarkEnd w:id="10"/>
      <w:r w:rsidRPr="002D3980">
        <w:rPr>
          <w:rFonts w:ascii="Times New Roman" w:hAnsi="Times New Roman" w:cs="Times New Roman"/>
          <w:sz w:val="28"/>
          <w:szCs w:val="28"/>
        </w:rPr>
        <w:t>;</w:t>
      </w:r>
    </w:p>
    <w:p w14:paraId="4A6DB04F" w14:textId="1FCC9CE5" w:rsidR="00DD1BF5" w:rsidRPr="002D3980" w:rsidRDefault="00DD1BF5"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34.</w:t>
      </w:r>
      <w:r w:rsidR="006D3B5D" w:rsidRPr="002D3980">
        <w:rPr>
          <w:rFonts w:ascii="Times New Roman" w:hAnsi="Times New Roman" w:cs="Times New Roman"/>
          <w:sz w:val="28"/>
          <w:szCs w:val="28"/>
          <w:vertAlign w:val="superscript"/>
        </w:rPr>
        <w:t>2 </w:t>
      </w:r>
      <w:r w:rsidRPr="002D3980">
        <w:rPr>
          <w:rFonts w:ascii="Times New Roman" w:hAnsi="Times New Roman" w:cs="Times New Roman"/>
          <w:sz w:val="28"/>
          <w:szCs w:val="28"/>
        </w:rPr>
        <w:t>2. kases aparāta, hibrīda kases aparāta, kases sistēmas, specializētās ierīces vai iekārtas modelis, modifikācija, versija, šasijas numurs;</w:t>
      </w:r>
    </w:p>
    <w:p w14:paraId="6D11A9D4" w14:textId="01C2E667" w:rsidR="00DD1BF5" w:rsidRPr="002D3980" w:rsidRDefault="006D3B5D"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lastRenderedPageBreak/>
        <w:t>34.</w:t>
      </w:r>
      <w:r w:rsidRPr="002D3980">
        <w:rPr>
          <w:rFonts w:ascii="Times New Roman" w:hAnsi="Times New Roman" w:cs="Times New Roman"/>
          <w:sz w:val="28"/>
          <w:szCs w:val="28"/>
          <w:vertAlign w:val="superscript"/>
        </w:rPr>
        <w:t>2 </w:t>
      </w:r>
      <w:r w:rsidR="00FC49DC" w:rsidRPr="002D3980">
        <w:rPr>
          <w:rFonts w:ascii="Times New Roman" w:hAnsi="Times New Roman" w:cs="Times New Roman"/>
          <w:sz w:val="28"/>
          <w:szCs w:val="28"/>
        </w:rPr>
        <w:t>3</w:t>
      </w:r>
      <w:r w:rsidRPr="002D3980">
        <w:rPr>
          <w:rFonts w:ascii="Times New Roman" w:hAnsi="Times New Roman" w:cs="Times New Roman"/>
          <w:sz w:val="28"/>
          <w:szCs w:val="28"/>
        </w:rPr>
        <w:t>. </w:t>
      </w:r>
      <w:r w:rsidR="00DD1BF5" w:rsidRPr="002D3980">
        <w:rPr>
          <w:rFonts w:ascii="Times New Roman" w:hAnsi="Times New Roman" w:cs="Times New Roman"/>
          <w:sz w:val="28"/>
          <w:szCs w:val="28"/>
        </w:rPr>
        <w:t xml:space="preserve">kases aparāta, hibrīda kases aparāta, kases sistēmas, specializētās ierīces vai iekārtas programmas </w:t>
      </w:r>
      <w:proofErr w:type="spellStart"/>
      <w:r w:rsidR="00DD1BF5" w:rsidRPr="002D3980">
        <w:rPr>
          <w:rFonts w:ascii="Times New Roman" w:hAnsi="Times New Roman" w:cs="Times New Roman"/>
          <w:i/>
          <w:sz w:val="28"/>
          <w:szCs w:val="28"/>
        </w:rPr>
        <w:t>Hash</w:t>
      </w:r>
      <w:proofErr w:type="spellEnd"/>
      <w:r w:rsidR="0098223D" w:rsidRPr="002D3980">
        <w:rPr>
          <w:rFonts w:ascii="Times New Roman" w:hAnsi="Times New Roman" w:cs="Times New Roman"/>
          <w:i/>
          <w:sz w:val="28"/>
          <w:szCs w:val="28"/>
        </w:rPr>
        <w:t> </w:t>
      </w:r>
      <w:r w:rsidR="00DD1BF5" w:rsidRPr="002D3980">
        <w:rPr>
          <w:rFonts w:ascii="Times New Roman" w:hAnsi="Times New Roman" w:cs="Times New Roman"/>
          <w:i/>
          <w:sz w:val="28"/>
          <w:szCs w:val="28"/>
        </w:rPr>
        <w:t>SHA-256</w:t>
      </w:r>
      <w:r w:rsidR="00DD1BF5" w:rsidRPr="002D3980">
        <w:rPr>
          <w:rFonts w:ascii="Times New Roman" w:hAnsi="Times New Roman" w:cs="Times New Roman"/>
          <w:sz w:val="28"/>
          <w:szCs w:val="28"/>
        </w:rPr>
        <w:t xml:space="preserve"> kontrolsumma;</w:t>
      </w:r>
    </w:p>
    <w:p w14:paraId="59AD0FC4" w14:textId="2312B230" w:rsidR="00DD1BF5" w:rsidRPr="002D3980" w:rsidRDefault="006D3B5D"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34.</w:t>
      </w:r>
      <w:r w:rsidRPr="002D3980">
        <w:rPr>
          <w:rFonts w:ascii="Times New Roman" w:hAnsi="Times New Roman" w:cs="Times New Roman"/>
          <w:sz w:val="28"/>
          <w:szCs w:val="28"/>
          <w:vertAlign w:val="superscript"/>
        </w:rPr>
        <w:t>2 </w:t>
      </w:r>
      <w:r w:rsidR="00FC49DC" w:rsidRPr="002D3980">
        <w:rPr>
          <w:rFonts w:ascii="Times New Roman" w:hAnsi="Times New Roman" w:cs="Times New Roman"/>
          <w:sz w:val="28"/>
          <w:szCs w:val="28"/>
        </w:rPr>
        <w:t>4</w:t>
      </w:r>
      <w:r w:rsidRPr="002D3980">
        <w:rPr>
          <w:rFonts w:ascii="Times New Roman" w:hAnsi="Times New Roman" w:cs="Times New Roman"/>
          <w:sz w:val="28"/>
          <w:szCs w:val="28"/>
        </w:rPr>
        <w:t>. </w:t>
      </w:r>
      <w:r w:rsidR="00DD1BF5" w:rsidRPr="002D3980">
        <w:rPr>
          <w:rFonts w:ascii="Times New Roman" w:hAnsi="Times New Roman" w:cs="Times New Roman"/>
          <w:sz w:val="28"/>
          <w:szCs w:val="28"/>
        </w:rPr>
        <w:t>kases aparāta, hibrīda kases aparāta, kases sistēmas, specializētās ierīces vai iekārtas lietotāja nosaukums (fiziskai personai</w:t>
      </w:r>
      <w:r w:rsidR="0098223D" w:rsidRPr="002D3980">
        <w:rPr>
          <w:rFonts w:ascii="Times New Roman" w:hAnsi="Times New Roman" w:cs="Times New Roman"/>
          <w:sz w:val="28"/>
          <w:szCs w:val="28"/>
        </w:rPr>
        <w:t xml:space="preserve"> – </w:t>
      </w:r>
      <w:r w:rsidR="00DD1BF5" w:rsidRPr="002D3980">
        <w:rPr>
          <w:rFonts w:ascii="Times New Roman" w:hAnsi="Times New Roman" w:cs="Times New Roman"/>
          <w:sz w:val="28"/>
          <w:szCs w:val="28"/>
        </w:rPr>
        <w:t>vārds, uzvārds), nodokļu maksātāja reģistrācijas numurs, juridiskā adrese</w:t>
      </w:r>
      <w:r w:rsidR="003C745D" w:rsidRPr="002D3980">
        <w:rPr>
          <w:rFonts w:ascii="Times New Roman" w:hAnsi="Times New Roman" w:cs="Times New Roman"/>
          <w:sz w:val="28"/>
          <w:szCs w:val="28"/>
        </w:rPr>
        <w:t xml:space="preserve"> (fiziskai personai</w:t>
      </w:r>
      <w:r w:rsidR="0098223D" w:rsidRPr="002D3980">
        <w:rPr>
          <w:rFonts w:ascii="Times New Roman" w:hAnsi="Times New Roman" w:cs="Times New Roman"/>
          <w:sz w:val="28"/>
          <w:szCs w:val="28"/>
        </w:rPr>
        <w:t xml:space="preserve"> – </w:t>
      </w:r>
      <w:r w:rsidR="003C745D" w:rsidRPr="002D3980">
        <w:rPr>
          <w:rFonts w:ascii="Times New Roman" w:hAnsi="Times New Roman" w:cs="Times New Roman"/>
          <w:sz w:val="28"/>
          <w:szCs w:val="28"/>
        </w:rPr>
        <w:t>deklarētā dzīvesvieta)</w:t>
      </w:r>
      <w:r w:rsidR="00DD1BF5" w:rsidRPr="002D3980">
        <w:rPr>
          <w:rFonts w:ascii="Times New Roman" w:hAnsi="Times New Roman" w:cs="Times New Roman"/>
          <w:sz w:val="28"/>
          <w:szCs w:val="28"/>
        </w:rPr>
        <w:t>;</w:t>
      </w:r>
    </w:p>
    <w:p w14:paraId="5F42C5D1" w14:textId="0D395793" w:rsidR="00DD1BF5" w:rsidRPr="002D3980" w:rsidRDefault="006D3B5D" w:rsidP="0098223D">
      <w:pPr>
        <w:spacing w:after="0" w:line="240" w:lineRule="auto"/>
        <w:ind w:firstLine="720"/>
        <w:jc w:val="both"/>
        <w:rPr>
          <w:rFonts w:ascii="Times New Roman" w:hAnsi="Times New Roman" w:cs="Times New Roman"/>
          <w:sz w:val="28"/>
          <w:szCs w:val="28"/>
        </w:rPr>
      </w:pPr>
      <w:bookmarkStart w:id="11" w:name="_Hlk37156942"/>
      <w:r w:rsidRPr="002D3980">
        <w:rPr>
          <w:rFonts w:ascii="Times New Roman" w:hAnsi="Times New Roman" w:cs="Times New Roman"/>
          <w:sz w:val="28"/>
          <w:szCs w:val="28"/>
        </w:rPr>
        <w:t>34.</w:t>
      </w:r>
      <w:bookmarkEnd w:id="11"/>
      <w:r w:rsidRPr="002D3980">
        <w:rPr>
          <w:rFonts w:ascii="Times New Roman" w:hAnsi="Times New Roman" w:cs="Times New Roman"/>
          <w:sz w:val="28"/>
          <w:szCs w:val="28"/>
          <w:vertAlign w:val="superscript"/>
        </w:rPr>
        <w:t>2 </w:t>
      </w:r>
      <w:r w:rsidR="00FC49DC" w:rsidRPr="002D3980">
        <w:rPr>
          <w:rFonts w:ascii="Times New Roman" w:hAnsi="Times New Roman" w:cs="Times New Roman"/>
          <w:sz w:val="28"/>
          <w:szCs w:val="28"/>
        </w:rPr>
        <w:t>5</w:t>
      </w:r>
      <w:r w:rsidRPr="002D3980">
        <w:rPr>
          <w:rFonts w:ascii="Times New Roman" w:hAnsi="Times New Roman" w:cs="Times New Roman"/>
          <w:sz w:val="28"/>
          <w:szCs w:val="28"/>
        </w:rPr>
        <w:t>. </w:t>
      </w:r>
      <w:r w:rsidR="00DD1BF5" w:rsidRPr="002D3980">
        <w:rPr>
          <w:rFonts w:ascii="Times New Roman" w:hAnsi="Times New Roman" w:cs="Times New Roman"/>
          <w:sz w:val="28"/>
          <w:szCs w:val="28"/>
        </w:rPr>
        <w:t>apkalpojošā dienesta nosaukums (fiziskai personai</w:t>
      </w:r>
      <w:r w:rsidR="0098223D" w:rsidRPr="002D3980">
        <w:rPr>
          <w:rFonts w:ascii="Times New Roman" w:hAnsi="Times New Roman" w:cs="Times New Roman"/>
          <w:sz w:val="28"/>
          <w:szCs w:val="28"/>
        </w:rPr>
        <w:t xml:space="preserve"> – </w:t>
      </w:r>
      <w:r w:rsidR="00DD1BF5" w:rsidRPr="002D3980">
        <w:rPr>
          <w:rFonts w:ascii="Times New Roman" w:hAnsi="Times New Roman" w:cs="Times New Roman"/>
          <w:sz w:val="28"/>
          <w:szCs w:val="28"/>
        </w:rPr>
        <w:t>vārds, uzvārds), nodokļu maksātāja reģistrācijas numurs, juridiskā adrese;</w:t>
      </w:r>
    </w:p>
    <w:p w14:paraId="1FABC72F" w14:textId="54D7B661" w:rsidR="00DD1BF5" w:rsidRPr="002D3980" w:rsidRDefault="006D3B5D"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34.</w:t>
      </w:r>
      <w:r w:rsidRPr="002D3980">
        <w:rPr>
          <w:rFonts w:ascii="Times New Roman" w:hAnsi="Times New Roman" w:cs="Times New Roman"/>
          <w:sz w:val="28"/>
          <w:szCs w:val="28"/>
          <w:vertAlign w:val="superscript"/>
        </w:rPr>
        <w:t>2 </w:t>
      </w:r>
      <w:r w:rsidR="00DD1BF5" w:rsidRPr="002D3980">
        <w:rPr>
          <w:rFonts w:ascii="Times New Roman" w:hAnsi="Times New Roman" w:cs="Times New Roman"/>
          <w:sz w:val="28"/>
          <w:szCs w:val="28"/>
        </w:rPr>
        <w:t>6. apkalpošanas līguma dalībnieki, līguma spēkā esības termiņš;</w:t>
      </w:r>
    </w:p>
    <w:p w14:paraId="1C050AE7" w14:textId="0133C40A" w:rsidR="00DD1BF5" w:rsidRPr="002D3980" w:rsidRDefault="006D3B5D"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34.</w:t>
      </w:r>
      <w:r w:rsidRPr="002D3980">
        <w:rPr>
          <w:rFonts w:ascii="Times New Roman" w:hAnsi="Times New Roman" w:cs="Times New Roman"/>
          <w:sz w:val="28"/>
          <w:szCs w:val="28"/>
          <w:vertAlign w:val="superscript"/>
        </w:rPr>
        <w:t>2 </w:t>
      </w:r>
      <w:r w:rsidR="00DD1BF5" w:rsidRPr="002D3980">
        <w:rPr>
          <w:rFonts w:ascii="Times New Roman" w:hAnsi="Times New Roman" w:cs="Times New Roman"/>
          <w:sz w:val="28"/>
          <w:szCs w:val="28"/>
        </w:rPr>
        <w:t xml:space="preserve">7. kases aparāta, hibrīda kases aparāta, kases sistēmas, specializētās ierīces vai iekārtas uzstādīšanas vieta atbilstoši šo noteikumu </w:t>
      </w:r>
      <w:r w:rsidR="00121BA7" w:rsidRPr="002D3980">
        <w:rPr>
          <w:rFonts w:ascii="Times New Roman" w:hAnsi="Times New Roman" w:cs="Times New Roman"/>
          <w:sz w:val="28"/>
          <w:szCs w:val="28"/>
        </w:rPr>
        <w:t>34.</w:t>
      </w:r>
      <w:r w:rsidR="00AC3B69" w:rsidRPr="002D3980">
        <w:rPr>
          <w:rFonts w:ascii="Times New Roman" w:hAnsi="Times New Roman" w:cs="Times New Roman"/>
          <w:sz w:val="28"/>
          <w:szCs w:val="28"/>
          <w:vertAlign w:val="superscript"/>
        </w:rPr>
        <w:t>5</w:t>
      </w:r>
      <w:r w:rsidR="00121BA7" w:rsidRPr="002D3980">
        <w:rPr>
          <w:rFonts w:ascii="Times New Roman" w:hAnsi="Times New Roman" w:cs="Times New Roman"/>
          <w:sz w:val="28"/>
          <w:szCs w:val="28"/>
        </w:rPr>
        <w:t>, 34.</w:t>
      </w:r>
      <w:r w:rsidR="00AC3B69" w:rsidRPr="002D3980">
        <w:rPr>
          <w:rFonts w:ascii="Times New Roman" w:hAnsi="Times New Roman" w:cs="Times New Roman"/>
          <w:sz w:val="28"/>
          <w:szCs w:val="28"/>
          <w:vertAlign w:val="superscript"/>
        </w:rPr>
        <w:t>6</w:t>
      </w:r>
      <w:r w:rsidR="0098223D" w:rsidRPr="002D3980">
        <w:rPr>
          <w:rFonts w:ascii="Times New Roman" w:hAnsi="Times New Roman" w:cs="Times New Roman"/>
          <w:sz w:val="28"/>
          <w:szCs w:val="28"/>
        </w:rPr>
        <w:t xml:space="preserve"> </w:t>
      </w:r>
      <w:r w:rsidR="00121BA7" w:rsidRPr="002D3980">
        <w:rPr>
          <w:rFonts w:ascii="Times New Roman" w:hAnsi="Times New Roman" w:cs="Times New Roman"/>
          <w:sz w:val="28"/>
          <w:szCs w:val="28"/>
        </w:rPr>
        <w:t>un 34.</w:t>
      </w:r>
      <w:r w:rsidR="00AC3B69" w:rsidRPr="002D3980">
        <w:rPr>
          <w:rFonts w:ascii="Times New Roman" w:hAnsi="Times New Roman" w:cs="Times New Roman"/>
          <w:sz w:val="28"/>
          <w:szCs w:val="28"/>
          <w:vertAlign w:val="superscript"/>
        </w:rPr>
        <w:t>7</w:t>
      </w:r>
      <w:r w:rsidR="00121BA7" w:rsidRPr="002D3980">
        <w:rPr>
          <w:rFonts w:ascii="Times New Roman" w:hAnsi="Times New Roman" w:cs="Times New Roman"/>
          <w:sz w:val="28"/>
          <w:szCs w:val="28"/>
          <w:vertAlign w:val="superscript"/>
        </w:rPr>
        <w:t> </w:t>
      </w:r>
      <w:r w:rsidR="0028050C" w:rsidRPr="002D3980">
        <w:rPr>
          <w:rFonts w:ascii="Times New Roman" w:hAnsi="Times New Roman" w:cs="Times New Roman"/>
          <w:sz w:val="28"/>
          <w:szCs w:val="28"/>
        </w:rPr>
        <w:t xml:space="preserve">punktā minētajiem </w:t>
      </w:r>
      <w:r w:rsidR="00DD1BF5" w:rsidRPr="002D3980">
        <w:rPr>
          <w:rFonts w:ascii="Times New Roman" w:hAnsi="Times New Roman" w:cs="Times New Roman"/>
          <w:sz w:val="28"/>
          <w:szCs w:val="28"/>
        </w:rPr>
        <w:t>nosacījumiem;</w:t>
      </w:r>
    </w:p>
    <w:p w14:paraId="087FF592" w14:textId="622A645E" w:rsidR="00DD1BF5" w:rsidRPr="002D3980" w:rsidRDefault="006D3B5D"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34.</w:t>
      </w:r>
      <w:r w:rsidRPr="002D3980">
        <w:rPr>
          <w:rFonts w:ascii="Times New Roman" w:hAnsi="Times New Roman" w:cs="Times New Roman"/>
          <w:sz w:val="28"/>
          <w:szCs w:val="28"/>
          <w:vertAlign w:val="superscript"/>
        </w:rPr>
        <w:t>2 </w:t>
      </w:r>
      <w:r w:rsidR="00DD1BF5" w:rsidRPr="002D3980">
        <w:rPr>
          <w:rFonts w:ascii="Times New Roman" w:hAnsi="Times New Roman" w:cs="Times New Roman"/>
          <w:sz w:val="28"/>
          <w:szCs w:val="28"/>
        </w:rPr>
        <w:t xml:space="preserve">8. informācija par </w:t>
      </w:r>
      <w:r w:rsidR="0028050C" w:rsidRPr="002D3980">
        <w:rPr>
          <w:rFonts w:ascii="Times New Roman" w:hAnsi="Times New Roman" w:cs="Times New Roman"/>
          <w:sz w:val="28"/>
          <w:szCs w:val="28"/>
        </w:rPr>
        <w:t>taksometr</w:t>
      </w:r>
      <w:r w:rsidR="00E17B89" w:rsidRPr="002D3980">
        <w:rPr>
          <w:rFonts w:ascii="Times New Roman" w:hAnsi="Times New Roman" w:cs="Times New Roman"/>
          <w:sz w:val="28"/>
          <w:szCs w:val="28"/>
        </w:rPr>
        <w:t>a</w:t>
      </w:r>
      <w:r w:rsidR="0028050C" w:rsidRPr="002D3980">
        <w:rPr>
          <w:rFonts w:ascii="Times New Roman" w:hAnsi="Times New Roman" w:cs="Times New Roman"/>
          <w:sz w:val="28"/>
          <w:szCs w:val="28"/>
        </w:rPr>
        <w:t xml:space="preserve"> skaitītāja verificēšanu, ko veikusi </w:t>
      </w:r>
      <w:r w:rsidR="00DD1BF5" w:rsidRPr="002D3980">
        <w:rPr>
          <w:rFonts w:ascii="Times New Roman" w:hAnsi="Times New Roman" w:cs="Times New Roman"/>
          <w:sz w:val="28"/>
          <w:szCs w:val="28"/>
        </w:rPr>
        <w:t>nacionālās akreditācijas institūcijas akreditēta atbilstības novērtēšanas institūcija;</w:t>
      </w:r>
    </w:p>
    <w:p w14:paraId="2FFC979D" w14:textId="0F5960EA" w:rsidR="00DD1BF5" w:rsidRPr="002D3980" w:rsidRDefault="006D3B5D"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34.</w:t>
      </w:r>
      <w:r w:rsidRPr="002D3980">
        <w:rPr>
          <w:rFonts w:ascii="Times New Roman" w:hAnsi="Times New Roman" w:cs="Times New Roman"/>
          <w:sz w:val="28"/>
          <w:szCs w:val="28"/>
          <w:vertAlign w:val="superscript"/>
        </w:rPr>
        <w:t>2 </w:t>
      </w:r>
      <w:r w:rsidR="00DD1BF5" w:rsidRPr="002D3980">
        <w:rPr>
          <w:rFonts w:ascii="Times New Roman" w:hAnsi="Times New Roman" w:cs="Times New Roman"/>
          <w:sz w:val="28"/>
          <w:szCs w:val="28"/>
        </w:rPr>
        <w:t xml:space="preserve">9. integrētās informācijas sistēmas uzstādītās programmas nosaukums, fiziskās atrašanās vieta un </w:t>
      </w:r>
      <w:r w:rsidR="00DD1BF5" w:rsidRPr="002D3980">
        <w:rPr>
          <w:rFonts w:ascii="Times New Roman" w:hAnsi="Times New Roman" w:cs="Times New Roman"/>
          <w:i/>
          <w:sz w:val="28"/>
          <w:szCs w:val="28"/>
        </w:rPr>
        <w:t>IP</w:t>
      </w:r>
      <w:r w:rsidR="00DD1BF5" w:rsidRPr="002D3980">
        <w:rPr>
          <w:rFonts w:ascii="Times New Roman" w:hAnsi="Times New Roman" w:cs="Times New Roman"/>
          <w:sz w:val="28"/>
          <w:szCs w:val="28"/>
        </w:rPr>
        <w:t xml:space="preserve"> adrese</w:t>
      </w:r>
      <w:r w:rsidR="0028050C" w:rsidRPr="002D3980">
        <w:rPr>
          <w:rFonts w:ascii="Times New Roman" w:hAnsi="Times New Roman" w:cs="Times New Roman"/>
          <w:sz w:val="28"/>
          <w:szCs w:val="28"/>
        </w:rPr>
        <w:t xml:space="preserve"> (</w:t>
      </w:r>
      <w:r w:rsidR="00DD1BF5" w:rsidRPr="002D3980">
        <w:rPr>
          <w:rFonts w:ascii="Times New Roman" w:hAnsi="Times New Roman" w:cs="Times New Roman"/>
          <w:sz w:val="28"/>
          <w:szCs w:val="28"/>
        </w:rPr>
        <w:t>ja tādu izmanto</w:t>
      </w:r>
      <w:r w:rsidR="0028050C" w:rsidRPr="002D3980">
        <w:rPr>
          <w:rFonts w:ascii="Times New Roman" w:hAnsi="Times New Roman" w:cs="Times New Roman"/>
          <w:sz w:val="28"/>
          <w:szCs w:val="28"/>
        </w:rPr>
        <w:t>)</w:t>
      </w:r>
      <w:r w:rsidR="00DD1BF5" w:rsidRPr="002D3980">
        <w:rPr>
          <w:rFonts w:ascii="Times New Roman" w:hAnsi="Times New Roman" w:cs="Times New Roman"/>
          <w:sz w:val="28"/>
          <w:szCs w:val="28"/>
        </w:rPr>
        <w:t>;</w:t>
      </w:r>
    </w:p>
    <w:p w14:paraId="2EB7FA74" w14:textId="72E7A0A9" w:rsidR="00DD1BF5" w:rsidRPr="002D3980" w:rsidRDefault="006D3B5D"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34.</w:t>
      </w:r>
      <w:r w:rsidRPr="002D3980">
        <w:rPr>
          <w:rFonts w:ascii="Times New Roman" w:hAnsi="Times New Roman" w:cs="Times New Roman"/>
          <w:sz w:val="28"/>
          <w:szCs w:val="28"/>
          <w:vertAlign w:val="superscript"/>
        </w:rPr>
        <w:t>2 </w:t>
      </w:r>
      <w:r w:rsidR="00DD1BF5" w:rsidRPr="002D3980">
        <w:rPr>
          <w:rFonts w:ascii="Times New Roman" w:hAnsi="Times New Roman" w:cs="Times New Roman"/>
          <w:sz w:val="28"/>
          <w:szCs w:val="28"/>
        </w:rPr>
        <w:t>1</w:t>
      </w:r>
      <w:r w:rsidR="003B7911" w:rsidRPr="002D3980">
        <w:rPr>
          <w:rFonts w:ascii="Times New Roman" w:hAnsi="Times New Roman" w:cs="Times New Roman"/>
          <w:sz w:val="28"/>
          <w:szCs w:val="28"/>
        </w:rPr>
        <w:t>0</w:t>
      </w:r>
      <w:r w:rsidR="00DD1BF5" w:rsidRPr="002D3980">
        <w:rPr>
          <w:rFonts w:ascii="Times New Roman" w:hAnsi="Times New Roman" w:cs="Times New Roman"/>
          <w:sz w:val="28"/>
          <w:szCs w:val="28"/>
        </w:rPr>
        <w:t>. pievienotās ārējās ierīces un to konfigurācijas parametri</w:t>
      </w:r>
      <w:r w:rsidR="0028050C" w:rsidRPr="002D3980">
        <w:rPr>
          <w:rFonts w:ascii="Times New Roman" w:hAnsi="Times New Roman" w:cs="Times New Roman"/>
          <w:sz w:val="28"/>
          <w:szCs w:val="28"/>
        </w:rPr>
        <w:t xml:space="preserve"> (</w:t>
      </w:r>
      <w:r w:rsidR="00DD1BF5" w:rsidRPr="002D3980">
        <w:rPr>
          <w:rFonts w:ascii="Times New Roman" w:hAnsi="Times New Roman" w:cs="Times New Roman"/>
          <w:sz w:val="28"/>
          <w:szCs w:val="28"/>
        </w:rPr>
        <w:t>ja tādas izmanto</w:t>
      </w:r>
      <w:r w:rsidR="0028050C" w:rsidRPr="002D3980">
        <w:rPr>
          <w:rFonts w:ascii="Times New Roman" w:hAnsi="Times New Roman" w:cs="Times New Roman"/>
          <w:sz w:val="28"/>
          <w:szCs w:val="28"/>
        </w:rPr>
        <w:t>)</w:t>
      </w:r>
      <w:r w:rsidR="00DD1BF5" w:rsidRPr="002D3980">
        <w:rPr>
          <w:rFonts w:ascii="Times New Roman" w:hAnsi="Times New Roman" w:cs="Times New Roman"/>
          <w:sz w:val="28"/>
          <w:szCs w:val="28"/>
        </w:rPr>
        <w:t>;</w:t>
      </w:r>
    </w:p>
    <w:p w14:paraId="63100CDB" w14:textId="7B55DA16" w:rsidR="00DD1BF5" w:rsidRPr="002D3980" w:rsidRDefault="006D3B5D"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34.</w:t>
      </w:r>
      <w:r w:rsidRPr="002D3980">
        <w:rPr>
          <w:rFonts w:ascii="Times New Roman" w:hAnsi="Times New Roman" w:cs="Times New Roman"/>
          <w:sz w:val="28"/>
          <w:szCs w:val="28"/>
          <w:vertAlign w:val="superscript"/>
        </w:rPr>
        <w:t>2 </w:t>
      </w:r>
      <w:r w:rsidR="00DD1BF5" w:rsidRPr="002D3980">
        <w:rPr>
          <w:rFonts w:ascii="Times New Roman" w:hAnsi="Times New Roman" w:cs="Times New Roman"/>
          <w:sz w:val="28"/>
          <w:szCs w:val="28"/>
        </w:rPr>
        <w:t>1</w:t>
      </w:r>
      <w:r w:rsidR="003B7911" w:rsidRPr="002D3980">
        <w:rPr>
          <w:rFonts w:ascii="Times New Roman" w:hAnsi="Times New Roman" w:cs="Times New Roman"/>
          <w:sz w:val="28"/>
          <w:szCs w:val="28"/>
        </w:rPr>
        <w:t>1</w:t>
      </w:r>
      <w:r w:rsidR="00DD1BF5" w:rsidRPr="002D3980">
        <w:rPr>
          <w:rFonts w:ascii="Times New Roman" w:hAnsi="Times New Roman" w:cs="Times New Roman"/>
          <w:sz w:val="28"/>
          <w:szCs w:val="28"/>
        </w:rPr>
        <w:t>. kases aparāta, hibrīda kases aparāta vai kases sistēmas komunikāciju saskarnes un piekļuves apraksts (instrukcija) un uzstādījumi (adrese, ports);</w:t>
      </w:r>
    </w:p>
    <w:p w14:paraId="79CA09CB" w14:textId="3B0B6151" w:rsidR="00DD1BF5" w:rsidRPr="002D3980" w:rsidRDefault="006D3B5D"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34.</w:t>
      </w:r>
      <w:r w:rsidRPr="002D3980">
        <w:rPr>
          <w:rFonts w:ascii="Times New Roman" w:hAnsi="Times New Roman" w:cs="Times New Roman"/>
          <w:sz w:val="28"/>
          <w:szCs w:val="28"/>
          <w:vertAlign w:val="superscript"/>
        </w:rPr>
        <w:t>2 </w:t>
      </w:r>
      <w:r w:rsidR="00DD1BF5" w:rsidRPr="002D3980">
        <w:rPr>
          <w:rFonts w:ascii="Times New Roman" w:hAnsi="Times New Roman" w:cs="Times New Roman"/>
          <w:sz w:val="28"/>
          <w:szCs w:val="28"/>
        </w:rPr>
        <w:t>1</w:t>
      </w:r>
      <w:r w:rsidR="003B7911" w:rsidRPr="002D3980">
        <w:rPr>
          <w:rFonts w:ascii="Times New Roman" w:hAnsi="Times New Roman" w:cs="Times New Roman"/>
          <w:sz w:val="28"/>
          <w:szCs w:val="28"/>
        </w:rPr>
        <w:t>2</w:t>
      </w:r>
      <w:r w:rsidR="00DD1BF5" w:rsidRPr="002D3980">
        <w:rPr>
          <w:rFonts w:ascii="Times New Roman" w:hAnsi="Times New Roman" w:cs="Times New Roman"/>
          <w:sz w:val="28"/>
          <w:szCs w:val="28"/>
        </w:rPr>
        <w:t>. informācija par papildu naudas kasti</w:t>
      </w:r>
      <w:r w:rsidR="0028050C" w:rsidRPr="002D3980">
        <w:rPr>
          <w:rFonts w:ascii="Times New Roman" w:hAnsi="Times New Roman" w:cs="Times New Roman"/>
          <w:sz w:val="28"/>
          <w:szCs w:val="28"/>
        </w:rPr>
        <w:t xml:space="preserve"> (</w:t>
      </w:r>
      <w:r w:rsidR="00DD1BF5" w:rsidRPr="002D3980">
        <w:rPr>
          <w:rFonts w:ascii="Times New Roman" w:hAnsi="Times New Roman" w:cs="Times New Roman"/>
          <w:sz w:val="28"/>
          <w:szCs w:val="28"/>
        </w:rPr>
        <w:t>ja tādu ierīko</w:t>
      </w:r>
      <w:r w:rsidR="0028050C" w:rsidRPr="002D3980">
        <w:rPr>
          <w:rFonts w:ascii="Times New Roman" w:hAnsi="Times New Roman" w:cs="Times New Roman"/>
          <w:sz w:val="28"/>
          <w:szCs w:val="28"/>
        </w:rPr>
        <w:t>)</w:t>
      </w:r>
      <w:r w:rsidR="00DD1BF5" w:rsidRPr="002D3980">
        <w:rPr>
          <w:rFonts w:ascii="Times New Roman" w:hAnsi="Times New Roman" w:cs="Times New Roman"/>
          <w:sz w:val="28"/>
          <w:szCs w:val="28"/>
        </w:rPr>
        <w:t>;</w:t>
      </w:r>
    </w:p>
    <w:p w14:paraId="56E6A196" w14:textId="4737378D" w:rsidR="00DD1BF5" w:rsidRPr="002D3980" w:rsidRDefault="006D3B5D"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34.</w:t>
      </w:r>
      <w:r w:rsidRPr="002D3980">
        <w:rPr>
          <w:rFonts w:ascii="Times New Roman" w:hAnsi="Times New Roman" w:cs="Times New Roman"/>
          <w:sz w:val="28"/>
          <w:szCs w:val="28"/>
          <w:vertAlign w:val="superscript"/>
        </w:rPr>
        <w:t>2 </w:t>
      </w:r>
      <w:r w:rsidR="00DD1BF5" w:rsidRPr="002D3980">
        <w:rPr>
          <w:rFonts w:ascii="Times New Roman" w:hAnsi="Times New Roman" w:cs="Times New Roman"/>
          <w:sz w:val="28"/>
          <w:szCs w:val="28"/>
        </w:rPr>
        <w:t>1</w:t>
      </w:r>
      <w:r w:rsidR="003B7911" w:rsidRPr="002D3980">
        <w:rPr>
          <w:rFonts w:ascii="Times New Roman" w:hAnsi="Times New Roman" w:cs="Times New Roman"/>
          <w:sz w:val="28"/>
          <w:szCs w:val="28"/>
        </w:rPr>
        <w:t>3</w:t>
      </w:r>
      <w:r w:rsidR="00DD1BF5" w:rsidRPr="002D3980">
        <w:rPr>
          <w:rFonts w:ascii="Times New Roman" w:hAnsi="Times New Roman" w:cs="Times New Roman"/>
          <w:sz w:val="28"/>
          <w:szCs w:val="28"/>
        </w:rPr>
        <w:t>. darbības ar kases aparātu, hibrīda kases aparātu, kases sistēmu, specializēto ierīci vai iekārtu</w:t>
      </w:r>
      <w:r w:rsidR="0098223D" w:rsidRPr="002D3980">
        <w:rPr>
          <w:rFonts w:ascii="Times New Roman" w:hAnsi="Times New Roman" w:cs="Times New Roman"/>
          <w:sz w:val="28"/>
          <w:szCs w:val="28"/>
        </w:rPr>
        <w:t> </w:t>
      </w:r>
      <w:r w:rsidR="0028050C" w:rsidRPr="002D3980">
        <w:rPr>
          <w:rFonts w:ascii="Times New Roman" w:hAnsi="Times New Roman" w:cs="Times New Roman"/>
          <w:sz w:val="28"/>
          <w:szCs w:val="28"/>
        </w:rPr>
        <w:t>(</w:t>
      </w:r>
      <w:r w:rsidR="00DD1BF5" w:rsidRPr="002D3980">
        <w:rPr>
          <w:rFonts w:ascii="Times New Roman" w:hAnsi="Times New Roman" w:cs="Times New Roman"/>
          <w:sz w:val="28"/>
          <w:szCs w:val="28"/>
        </w:rPr>
        <w:t>uzstādīšana, uzstādīšana citā pastāvīgajā darbības vietā (struktūrvienībā), lietošanas pārtraukšana uz laiku un lietošanas izbeigšana</w:t>
      </w:r>
      <w:r w:rsidR="0028050C" w:rsidRPr="002D3980">
        <w:rPr>
          <w:rFonts w:ascii="Times New Roman" w:hAnsi="Times New Roman" w:cs="Times New Roman"/>
          <w:sz w:val="28"/>
          <w:szCs w:val="28"/>
        </w:rPr>
        <w:t>)</w:t>
      </w:r>
      <w:r w:rsidR="0098223D" w:rsidRPr="002D3980">
        <w:rPr>
          <w:rFonts w:ascii="Times New Roman" w:hAnsi="Times New Roman" w:cs="Times New Roman"/>
          <w:sz w:val="28"/>
          <w:szCs w:val="28"/>
        </w:rPr>
        <w:t xml:space="preserve"> – </w:t>
      </w:r>
      <w:r w:rsidR="00DD1BF5" w:rsidRPr="002D3980">
        <w:rPr>
          <w:rFonts w:ascii="Times New Roman" w:hAnsi="Times New Roman" w:cs="Times New Roman"/>
          <w:sz w:val="28"/>
          <w:szCs w:val="28"/>
        </w:rPr>
        <w:t>veiktās darbības datums</w:t>
      </w:r>
      <w:r w:rsidR="0028050C" w:rsidRPr="002D3980">
        <w:rPr>
          <w:rFonts w:ascii="Times New Roman" w:hAnsi="Times New Roman" w:cs="Times New Roman"/>
          <w:sz w:val="28"/>
          <w:szCs w:val="28"/>
        </w:rPr>
        <w:t xml:space="preserve"> un</w:t>
      </w:r>
      <w:r w:rsidR="00DD1BF5" w:rsidRPr="002D3980">
        <w:rPr>
          <w:rFonts w:ascii="Times New Roman" w:hAnsi="Times New Roman" w:cs="Times New Roman"/>
          <w:sz w:val="28"/>
          <w:szCs w:val="28"/>
        </w:rPr>
        <w:t xml:space="preserve"> nosaukums, fiskālajā atmiņā vai energoneatkarīgajā atmiņā reģistrētā </w:t>
      </w:r>
      <w:r w:rsidR="00DD1BF5" w:rsidRPr="002D3980">
        <w:rPr>
          <w:rFonts w:ascii="Times New Roman" w:hAnsi="Times New Roman" w:cs="Times New Roman"/>
          <w:i/>
          <w:sz w:val="28"/>
          <w:szCs w:val="28"/>
        </w:rPr>
        <w:t xml:space="preserve">Grand </w:t>
      </w:r>
      <w:proofErr w:type="spellStart"/>
      <w:r w:rsidR="00DD1BF5" w:rsidRPr="002D3980">
        <w:rPr>
          <w:rFonts w:ascii="Times New Roman" w:hAnsi="Times New Roman" w:cs="Times New Roman"/>
          <w:i/>
          <w:sz w:val="28"/>
          <w:szCs w:val="28"/>
        </w:rPr>
        <w:t>Total</w:t>
      </w:r>
      <w:proofErr w:type="spellEnd"/>
      <w:r w:rsidR="00DD1BF5" w:rsidRPr="002D3980">
        <w:rPr>
          <w:rFonts w:ascii="Times New Roman" w:hAnsi="Times New Roman" w:cs="Times New Roman"/>
          <w:sz w:val="28"/>
          <w:szCs w:val="28"/>
        </w:rPr>
        <w:t xml:space="preserve"> vērtība vai summārās atmiņas kopsumma, apkalpojošā dienesta atbildīgās personas vārds, uzvārds, paraksts un telefona numurs;</w:t>
      </w:r>
    </w:p>
    <w:p w14:paraId="68D1E69C" w14:textId="2C5AFE01" w:rsidR="00DD1BF5" w:rsidRPr="002D3980" w:rsidRDefault="006D3B5D"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34.</w:t>
      </w:r>
      <w:r w:rsidRPr="002D3980">
        <w:rPr>
          <w:rFonts w:ascii="Times New Roman" w:hAnsi="Times New Roman" w:cs="Times New Roman"/>
          <w:sz w:val="28"/>
          <w:szCs w:val="28"/>
          <w:vertAlign w:val="superscript"/>
        </w:rPr>
        <w:t>2 </w:t>
      </w:r>
      <w:r w:rsidR="00DD1BF5" w:rsidRPr="002D3980">
        <w:rPr>
          <w:rFonts w:ascii="Times New Roman" w:hAnsi="Times New Roman" w:cs="Times New Roman"/>
          <w:sz w:val="28"/>
          <w:szCs w:val="28"/>
        </w:rPr>
        <w:t>1</w:t>
      </w:r>
      <w:r w:rsidR="003B7911" w:rsidRPr="002D3980">
        <w:rPr>
          <w:rFonts w:ascii="Times New Roman" w:hAnsi="Times New Roman" w:cs="Times New Roman"/>
          <w:sz w:val="28"/>
          <w:szCs w:val="28"/>
        </w:rPr>
        <w:t>4</w:t>
      </w:r>
      <w:r w:rsidR="00DD1BF5" w:rsidRPr="002D3980">
        <w:rPr>
          <w:rFonts w:ascii="Times New Roman" w:hAnsi="Times New Roman" w:cs="Times New Roman"/>
          <w:sz w:val="28"/>
          <w:szCs w:val="28"/>
        </w:rPr>
        <w:t>. apkalpojošā dienesta izsaukumi</w:t>
      </w:r>
      <w:r w:rsidR="0098223D" w:rsidRPr="002D3980">
        <w:rPr>
          <w:rFonts w:ascii="Times New Roman" w:hAnsi="Times New Roman" w:cs="Times New Roman"/>
          <w:sz w:val="28"/>
          <w:szCs w:val="28"/>
        </w:rPr>
        <w:t xml:space="preserve"> – </w:t>
      </w:r>
      <w:r w:rsidR="00DD1BF5" w:rsidRPr="002D3980">
        <w:rPr>
          <w:rFonts w:ascii="Times New Roman" w:hAnsi="Times New Roman" w:cs="Times New Roman"/>
          <w:sz w:val="28"/>
          <w:szCs w:val="28"/>
        </w:rPr>
        <w:t xml:space="preserve">apkalpošanas datums, veikto darbību apraksts, fiskālajā atmiņā vai energoneatkarīgajā atmiņā reģistrētā </w:t>
      </w:r>
      <w:r w:rsidR="00DD1BF5" w:rsidRPr="002D3980">
        <w:rPr>
          <w:rFonts w:ascii="Times New Roman" w:hAnsi="Times New Roman" w:cs="Times New Roman"/>
          <w:i/>
          <w:iCs/>
          <w:sz w:val="28"/>
          <w:szCs w:val="28"/>
        </w:rPr>
        <w:t xml:space="preserve">Grand </w:t>
      </w:r>
      <w:proofErr w:type="spellStart"/>
      <w:r w:rsidR="00DD1BF5" w:rsidRPr="002D3980">
        <w:rPr>
          <w:rFonts w:ascii="Times New Roman" w:hAnsi="Times New Roman" w:cs="Times New Roman"/>
          <w:i/>
          <w:iCs/>
          <w:sz w:val="28"/>
          <w:szCs w:val="28"/>
        </w:rPr>
        <w:t>Total</w:t>
      </w:r>
      <w:proofErr w:type="spellEnd"/>
      <w:r w:rsidR="00DD1BF5" w:rsidRPr="002D3980">
        <w:rPr>
          <w:rFonts w:ascii="Times New Roman" w:hAnsi="Times New Roman" w:cs="Times New Roman"/>
          <w:sz w:val="28"/>
          <w:szCs w:val="28"/>
        </w:rPr>
        <w:t xml:space="preserve"> vērtība vai summārās atmiņas kopsumma pirms un pēc apkalpošanas </w:t>
      </w:r>
      <w:r w:rsidR="00AF3E9A" w:rsidRPr="002D3980">
        <w:rPr>
          <w:rFonts w:ascii="Times New Roman" w:hAnsi="Times New Roman" w:cs="Times New Roman"/>
          <w:sz w:val="28"/>
          <w:szCs w:val="28"/>
        </w:rPr>
        <w:t>darbību veikšanas</w:t>
      </w:r>
      <w:r w:rsidR="00DD1BF5" w:rsidRPr="002D3980">
        <w:rPr>
          <w:rFonts w:ascii="Times New Roman" w:hAnsi="Times New Roman" w:cs="Times New Roman"/>
          <w:sz w:val="28"/>
          <w:szCs w:val="28"/>
        </w:rPr>
        <w:t>, noformēto dokumentu nosaukums, datums un numurs, apkalpojošā dienesta atbildīgās personas vārds, uzvārds, paraksts un telefona numurs;</w:t>
      </w:r>
    </w:p>
    <w:p w14:paraId="5788D6D2" w14:textId="30F9BF68" w:rsidR="00DD1BF5" w:rsidRPr="002D3980" w:rsidRDefault="006D3B5D"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34.</w:t>
      </w:r>
      <w:r w:rsidRPr="002D3980">
        <w:rPr>
          <w:rFonts w:ascii="Times New Roman" w:hAnsi="Times New Roman" w:cs="Times New Roman"/>
          <w:sz w:val="28"/>
          <w:szCs w:val="28"/>
          <w:vertAlign w:val="superscript"/>
        </w:rPr>
        <w:t>2 </w:t>
      </w:r>
      <w:r w:rsidR="00DD1BF5" w:rsidRPr="002D3980">
        <w:rPr>
          <w:rFonts w:ascii="Times New Roman" w:hAnsi="Times New Roman" w:cs="Times New Roman"/>
          <w:sz w:val="28"/>
          <w:szCs w:val="28"/>
        </w:rPr>
        <w:t>1</w:t>
      </w:r>
      <w:r w:rsidR="003B7911" w:rsidRPr="002D3980">
        <w:rPr>
          <w:rFonts w:ascii="Times New Roman" w:hAnsi="Times New Roman" w:cs="Times New Roman"/>
          <w:sz w:val="28"/>
          <w:szCs w:val="28"/>
        </w:rPr>
        <w:t>5</w:t>
      </w:r>
      <w:r w:rsidR="00DD1BF5" w:rsidRPr="002D3980">
        <w:rPr>
          <w:rFonts w:ascii="Times New Roman" w:hAnsi="Times New Roman" w:cs="Times New Roman"/>
          <w:sz w:val="28"/>
          <w:szCs w:val="28"/>
        </w:rPr>
        <w:t>. ja veic fiskālās atmiņas moduļa uzstādīšanu vai nomaiņu</w:t>
      </w:r>
      <w:r w:rsidR="00B56EF5" w:rsidRPr="002D3980">
        <w:rPr>
          <w:rFonts w:ascii="Times New Roman" w:hAnsi="Times New Roman" w:cs="Times New Roman"/>
          <w:sz w:val="28"/>
          <w:szCs w:val="28"/>
        </w:rPr>
        <w:t>,</w:t>
      </w:r>
      <w:r w:rsidR="0098223D" w:rsidRPr="002D3980">
        <w:rPr>
          <w:rFonts w:ascii="Times New Roman" w:hAnsi="Times New Roman" w:cs="Times New Roman"/>
          <w:sz w:val="28"/>
          <w:szCs w:val="28"/>
        </w:rPr>
        <w:t xml:space="preserve"> – </w:t>
      </w:r>
      <w:r w:rsidR="00DD1BF5" w:rsidRPr="002D3980">
        <w:rPr>
          <w:rFonts w:ascii="Times New Roman" w:hAnsi="Times New Roman" w:cs="Times New Roman"/>
          <w:sz w:val="28"/>
          <w:szCs w:val="28"/>
        </w:rPr>
        <w:t>uzstādītā vai nomainītā fiskālās atmiņas moduļa unikālais identifikācijas numurs, uzstādīt</w:t>
      </w:r>
      <w:r w:rsidR="00B56EF5" w:rsidRPr="002D3980">
        <w:rPr>
          <w:rFonts w:ascii="Times New Roman" w:hAnsi="Times New Roman" w:cs="Times New Roman"/>
          <w:sz w:val="28"/>
          <w:szCs w:val="28"/>
        </w:rPr>
        <w:t>aj</w:t>
      </w:r>
      <w:r w:rsidR="00DD1BF5" w:rsidRPr="002D3980">
        <w:rPr>
          <w:rFonts w:ascii="Times New Roman" w:hAnsi="Times New Roman" w:cs="Times New Roman"/>
          <w:sz w:val="28"/>
          <w:szCs w:val="28"/>
        </w:rPr>
        <w:t>ā vai nomainīt</w:t>
      </w:r>
      <w:r w:rsidR="00B56EF5" w:rsidRPr="002D3980">
        <w:rPr>
          <w:rFonts w:ascii="Times New Roman" w:hAnsi="Times New Roman" w:cs="Times New Roman"/>
          <w:sz w:val="28"/>
          <w:szCs w:val="28"/>
        </w:rPr>
        <w:t>aj</w:t>
      </w:r>
      <w:r w:rsidR="00DD1BF5" w:rsidRPr="002D3980">
        <w:rPr>
          <w:rFonts w:ascii="Times New Roman" w:hAnsi="Times New Roman" w:cs="Times New Roman"/>
          <w:sz w:val="28"/>
          <w:szCs w:val="28"/>
        </w:rPr>
        <w:t xml:space="preserve">ā fiskālās atmiņas modulī reģistrētā </w:t>
      </w:r>
      <w:r w:rsidR="00DD1BF5" w:rsidRPr="002D3980">
        <w:rPr>
          <w:rFonts w:ascii="Times New Roman" w:hAnsi="Times New Roman" w:cs="Times New Roman"/>
          <w:i/>
          <w:sz w:val="28"/>
          <w:szCs w:val="28"/>
        </w:rPr>
        <w:t xml:space="preserve">Grand </w:t>
      </w:r>
      <w:proofErr w:type="spellStart"/>
      <w:r w:rsidR="00DD1BF5" w:rsidRPr="002D3980">
        <w:rPr>
          <w:rFonts w:ascii="Times New Roman" w:hAnsi="Times New Roman" w:cs="Times New Roman"/>
          <w:i/>
          <w:sz w:val="28"/>
          <w:szCs w:val="28"/>
        </w:rPr>
        <w:t>Total</w:t>
      </w:r>
      <w:proofErr w:type="spellEnd"/>
      <w:r w:rsidR="00DD1BF5" w:rsidRPr="002D3980">
        <w:rPr>
          <w:rFonts w:ascii="Times New Roman" w:hAnsi="Times New Roman" w:cs="Times New Roman"/>
          <w:sz w:val="28"/>
          <w:szCs w:val="28"/>
        </w:rPr>
        <w:t xml:space="preserve"> vērtība, informācija par energoneatkarīgās atmiņas </w:t>
      </w:r>
      <w:r w:rsidR="00B56EF5" w:rsidRPr="002D3980">
        <w:rPr>
          <w:rFonts w:ascii="Times New Roman" w:hAnsi="Times New Roman" w:cs="Times New Roman"/>
          <w:sz w:val="28"/>
          <w:szCs w:val="28"/>
        </w:rPr>
        <w:t xml:space="preserve">datu nesēja </w:t>
      </w:r>
      <w:r w:rsidR="00DD1BF5" w:rsidRPr="002D3980">
        <w:rPr>
          <w:rFonts w:ascii="Times New Roman" w:hAnsi="Times New Roman" w:cs="Times New Roman"/>
          <w:sz w:val="28"/>
          <w:szCs w:val="28"/>
        </w:rPr>
        <w:t>uzstādīšanu</w:t>
      </w:r>
      <w:r w:rsidR="00B56EF5" w:rsidRPr="002D3980">
        <w:rPr>
          <w:rFonts w:ascii="Times New Roman" w:hAnsi="Times New Roman" w:cs="Times New Roman"/>
          <w:sz w:val="28"/>
          <w:szCs w:val="28"/>
        </w:rPr>
        <w:t xml:space="preserve"> vai </w:t>
      </w:r>
      <w:r w:rsidR="00DD1BF5" w:rsidRPr="002D3980">
        <w:rPr>
          <w:rFonts w:ascii="Times New Roman" w:hAnsi="Times New Roman" w:cs="Times New Roman"/>
          <w:sz w:val="28"/>
          <w:szCs w:val="28"/>
        </w:rPr>
        <w:t xml:space="preserve">nomaiņu, </w:t>
      </w:r>
      <w:r w:rsidR="00B56EF5" w:rsidRPr="002D3980">
        <w:rPr>
          <w:rFonts w:ascii="Times New Roman" w:hAnsi="Times New Roman" w:cs="Times New Roman"/>
          <w:sz w:val="28"/>
          <w:szCs w:val="28"/>
        </w:rPr>
        <w:t xml:space="preserve">uzstādītajā </w:t>
      </w:r>
      <w:r w:rsidR="00DD1BF5" w:rsidRPr="002D3980">
        <w:rPr>
          <w:rFonts w:ascii="Times New Roman" w:hAnsi="Times New Roman" w:cs="Times New Roman"/>
          <w:sz w:val="28"/>
          <w:szCs w:val="28"/>
        </w:rPr>
        <w:t xml:space="preserve">vai </w:t>
      </w:r>
      <w:r w:rsidR="00B56EF5" w:rsidRPr="002D3980">
        <w:rPr>
          <w:rFonts w:ascii="Times New Roman" w:hAnsi="Times New Roman" w:cs="Times New Roman"/>
          <w:sz w:val="28"/>
          <w:szCs w:val="28"/>
        </w:rPr>
        <w:t xml:space="preserve">nomainītajā </w:t>
      </w:r>
      <w:r w:rsidR="00DD1BF5" w:rsidRPr="002D3980">
        <w:rPr>
          <w:rFonts w:ascii="Times New Roman" w:hAnsi="Times New Roman" w:cs="Times New Roman"/>
          <w:sz w:val="28"/>
          <w:szCs w:val="28"/>
        </w:rPr>
        <w:t xml:space="preserve">energoneatkarīgās atmiņas datu nesējā reģistrētā </w:t>
      </w:r>
      <w:r w:rsidR="00DD1BF5" w:rsidRPr="002D3980">
        <w:rPr>
          <w:rFonts w:ascii="Times New Roman" w:hAnsi="Times New Roman" w:cs="Times New Roman"/>
          <w:i/>
          <w:sz w:val="28"/>
          <w:szCs w:val="28"/>
        </w:rPr>
        <w:t xml:space="preserve">Grand </w:t>
      </w:r>
      <w:proofErr w:type="spellStart"/>
      <w:r w:rsidR="00DD1BF5" w:rsidRPr="002D3980">
        <w:rPr>
          <w:rFonts w:ascii="Times New Roman" w:hAnsi="Times New Roman" w:cs="Times New Roman"/>
          <w:i/>
          <w:sz w:val="28"/>
          <w:szCs w:val="28"/>
        </w:rPr>
        <w:t>Total</w:t>
      </w:r>
      <w:proofErr w:type="spellEnd"/>
      <w:r w:rsidR="00DD1BF5" w:rsidRPr="002D3980">
        <w:rPr>
          <w:rFonts w:ascii="Times New Roman" w:hAnsi="Times New Roman" w:cs="Times New Roman"/>
          <w:sz w:val="28"/>
          <w:szCs w:val="28"/>
        </w:rPr>
        <w:t xml:space="preserve"> vērtība;</w:t>
      </w:r>
    </w:p>
    <w:p w14:paraId="37A62290" w14:textId="480E819A" w:rsidR="00DD1BF5" w:rsidRPr="002D3980" w:rsidRDefault="006D3B5D"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34.</w:t>
      </w:r>
      <w:r w:rsidRPr="002D3980">
        <w:rPr>
          <w:rFonts w:ascii="Times New Roman" w:hAnsi="Times New Roman" w:cs="Times New Roman"/>
          <w:sz w:val="28"/>
          <w:szCs w:val="28"/>
          <w:vertAlign w:val="superscript"/>
        </w:rPr>
        <w:t>2 </w:t>
      </w:r>
      <w:r w:rsidR="00DD1BF5" w:rsidRPr="002D3980">
        <w:rPr>
          <w:rFonts w:ascii="Times New Roman" w:hAnsi="Times New Roman" w:cs="Times New Roman"/>
          <w:sz w:val="28"/>
          <w:szCs w:val="28"/>
        </w:rPr>
        <w:t>1</w:t>
      </w:r>
      <w:r w:rsidR="003B7911" w:rsidRPr="002D3980">
        <w:rPr>
          <w:rFonts w:ascii="Times New Roman" w:hAnsi="Times New Roman" w:cs="Times New Roman"/>
          <w:sz w:val="28"/>
          <w:szCs w:val="28"/>
        </w:rPr>
        <w:t>6</w:t>
      </w:r>
      <w:r w:rsidR="00DD1BF5" w:rsidRPr="002D3980">
        <w:rPr>
          <w:rFonts w:ascii="Times New Roman" w:hAnsi="Times New Roman" w:cs="Times New Roman"/>
          <w:sz w:val="28"/>
          <w:szCs w:val="28"/>
        </w:rPr>
        <w:t>. kases aparātiem, hibrīda kases aparātiem, kases sistēmām, specializētajām ierīcēm un iekārtām uzlikto un noņemto plombu sērijas un numuri;</w:t>
      </w:r>
    </w:p>
    <w:p w14:paraId="7B88B3D8" w14:textId="24E42B35" w:rsidR="00DD1BF5" w:rsidRPr="002D3980" w:rsidRDefault="006D3B5D"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lastRenderedPageBreak/>
        <w:t>34.</w:t>
      </w:r>
      <w:r w:rsidRPr="002D3980">
        <w:rPr>
          <w:rFonts w:ascii="Times New Roman" w:hAnsi="Times New Roman" w:cs="Times New Roman"/>
          <w:sz w:val="28"/>
          <w:szCs w:val="28"/>
          <w:vertAlign w:val="superscript"/>
        </w:rPr>
        <w:t>2 </w:t>
      </w:r>
      <w:r w:rsidR="00DD1BF5" w:rsidRPr="002D3980">
        <w:rPr>
          <w:rFonts w:ascii="Times New Roman" w:hAnsi="Times New Roman" w:cs="Times New Roman"/>
          <w:sz w:val="28"/>
          <w:szCs w:val="28"/>
        </w:rPr>
        <w:t>1</w:t>
      </w:r>
      <w:r w:rsidR="003B7911" w:rsidRPr="002D3980">
        <w:rPr>
          <w:rFonts w:ascii="Times New Roman" w:hAnsi="Times New Roman" w:cs="Times New Roman"/>
          <w:sz w:val="28"/>
          <w:szCs w:val="28"/>
        </w:rPr>
        <w:t>7</w:t>
      </w:r>
      <w:r w:rsidR="00DD1BF5" w:rsidRPr="002D3980">
        <w:rPr>
          <w:rFonts w:ascii="Times New Roman" w:hAnsi="Times New Roman" w:cs="Times New Roman"/>
          <w:sz w:val="28"/>
          <w:szCs w:val="28"/>
        </w:rPr>
        <w:t>. lietotāja atbildīgā persona</w:t>
      </w:r>
      <w:r w:rsidR="007F10CE" w:rsidRPr="002D3980">
        <w:rPr>
          <w:rFonts w:ascii="Times New Roman" w:hAnsi="Times New Roman" w:cs="Times New Roman"/>
          <w:sz w:val="28"/>
          <w:szCs w:val="28"/>
        </w:rPr>
        <w:t xml:space="preserve">, kura iepazinusies ar ierakstiem tehniskajā pasē, ko veikusi apkalpojošā dienesta atbildīgā persona, – </w:t>
      </w:r>
      <w:r w:rsidR="00DD1BF5" w:rsidRPr="002D3980">
        <w:rPr>
          <w:rFonts w:ascii="Times New Roman" w:hAnsi="Times New Roman" w:cs="Times New Roman"/>
          <w:sz w:val="28"/>
          <w:szCs w:val="28"/>
        </w:rPr>
        <w:t>amats, vārds, uzvārds un paraksts (norādot parakstīšanas datumu);</w:t>
      </w:r>
    </w:p>
    <w:p w14:paraId="7BB4F5F4" w14:textId="7AF42724" w:rsidR="00394B1A" w:rsidRPr="002D3980" w:rsidRDefault="006D3B5D"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34.</w:t>
      </w:r>
      <w:r w:rsidRPr="002D3980">
        <w:rPr>
          <w:rFonts w:ascii="Times New Roman" w:hAnsi="Times New Roman" w:cs="Times New Roman"/>
          <w:sz w:val="28"/>
          <w:szCs w:val="28"/>
          <w:vertAlign w:val="superscript"/>
        </w:rPr>
        <w:t>2 </w:t>
      </w:r>
      <w:r w:rsidR="00DD1BF5" w:rsidRPr="002D3980">
        <w:rPr>
          <w:rFonts w:ascii="Times New Roman" w:hAnsi="Times New Roman" w:cs="Times New Roman"/>
          <w:sz w:val="28"/>
          <w:szCs w:val="28"/>
        </w:rPr>
        <w:t>1</w:t>
      </w:r>
      <w:r w:rsidR="003B7911" w:rsidRPr="002D3980">
        <w:rPr>
          <w:rFonts w:ascii="Times New Roman" w:hAnsi="Times New Roman" w:cs="Times New Roman"/>
          <w:sz w:val="28"/>
          <w:szCs w:val="28"/>
        </w:rPr>
        <w:t>8</w:t>
      </w:r>
      <w:r w:rsidR="00FC49DC" w:rsidRPr="002D3980">
        <w:rPr>
          <w:rFonts w:ascii="Times New Roman" w:hAnsi="Times New Roman" w:cs="Times New Roman"/>
          <w:sz w:val="28"/>
          <w:szCs w:val="28"/>
        </w:rPr>
        <w:t>.</w:t>
      </w:r>
      <w:r w:rsidR="00DD1BF5" w:rsidRPr="002D3980">
        <w:rPr>
          <w:rFonts w:ascii="Times New Roman" w:hAnsi="Times New Roman" w:cs="Times New Roman"/>
          <w:sz w:val="28"/>
          <w:szCs w:val="28"/>
        </w:rPr>
        <w:t> ar kases aparāta, hibrīda kases aparāta, kases sistēmas, specializētās ierīces vai iekārtas lietošanu vai tehnisk</w:t>
      </w:r>
      <w:r w:rsidR="00631953" w:rsidRPr="002D3980">
        <w:rPr>
          <w:rFonts w:ascii="Times New Roman" w:hAnsi="Times New Roman" w:cs="Times New Roman"/>
          <w:sz w:val="28"/>
          <w:szCs w:val="28"/>
        </w:rPr>
        <w:t>aj</w:t>
      </w:r>
      <w:r w:rsidR="00DD1BF5" w:rsidRPr="002D3980">
        <w:rPr>
          <w:rFonts w:ascii="Times New Roman" w:hAnsi="Times New Roman" w:cs="Times New Roman"/>
          <w:sz w:val="28"/>
          <w:szCs w:val="28"/>
        </w:rPr>
        <w:t>ām prasībām saistītā informācija, kuras iesniegšanu Valsts ieņēmumu dienestā nosaka normatīvie akti,</w:t>
      </w:r>
      <w:r w:rsidR="00394B1A" w:rsidRPr="002D3980">
        <w:rPr>
          <w:rFonts w:ascii="Times New Roman" w:hAnsi="Times New Roman" w:cs="Times New Roman"/>
          <w:sz w:val="28"/>
          <w:szCs w:val="28"/>
        </w:rPr>
        <w:t xml:space="preserve"> </w:t>
      </w:r>
      <w:r w:rsidR="00DD1BF5" w:rsidRPr="002D3980">
        <w:rPr>
          <w:rFonts w:ascii="Times New Roman" w:hAnsi="Times New Roman" w:cs="Times New Roman"/>
          <w:sz w:val="28"/>
          <w:szCs w:val="28"/>
        </w:rPr>
        <w:t>kā arī cita nepieciešamā informācija. Minēto informāciju tehnisk</w:t>
      </w:r>
      <w:r w:rsidR="00631953" w:rsidRPr="002D3980">
        <w:rPr>
          <w:rFonts w:ascii="Times New Roman" w:hAnsi="Times New Roman" w:cs="Times New Roman"/>
          <w:sz w:val="28"/>
          <w:szCs w:val="28"/>
        </w:rPr>
        <w:t>aj</w:t>
      </w:r>
      <w:r w:rsidR="00DD1BF5" w:rsidRPr="002D3980">
        <w:rPr>
          <w:rFonts w:ascii="Times New Roman" w:hAnsi="Times New Roman" w:cs="Times New Roman"/>
          <w:sz w:val="28"/>
          <w:szCs w:val="28"/>
        </w:rPr>
        <w:t>ai pasei var pievienot arī pielikumu veidā kā tehniskās pases sastāvdaļu</w:t>
      </w:r>
      <w:r w:rsidRPr="002D3980">
        <w:rPr>
          <w:rFonts w:ascii="Times New Roman" w:hAnsi="Times New Roman" w:cs="Times New Roman"/>
          <w:sz w:val="28"/>
          <w:szCs w:val="28"/>
        </w:rPr>
        <w:t>.</w:t>
      </w:r>
    </w:p>
    <w:p w14:paraId="59EBDB03" w14:textId="77777777" w:rsidR="00394B1A" w:rsidRPr="002D3980" w:rsidRDefault="00394B1A" w:rsidP="0098223D">
      <w:pPr>
        <w:spacing w:after="0" w:line="240" w:lineRule="auto"/>
        <w:ind w:firstLine="720"/>
        <w:jc w:val="both"/>
        <w:rPr>
          <w:rFonts w:ascii="Times New Roman" w:hAnsi="Times New Roman" w:cs="Times New Roman"/>
          <w:sz w:val="28"/>
          <w:szCs w:val="28"/>
        </w:rPr>
      </w:pPr>
    </w:p>
    <w:p w14:paraId="4D1C423B" w14:textId="57D02274" w:rsidR="00A53BF7" w:rsidRPr="002D3980" w:rsidRDefault="00A53BF7"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34.</w:t>
      </w:r>
      <w:r w:rsidRPr="002D3980">
        <w:rPr>
          <w:rFonts w:ascii="Times New Roman" w:hAnsi="Times New Roman" w:cs="Times New Roman"/>
          <w:sz w:val="28"/>
          <w:szCs w:val="28"/>
          <w:vertAlign w:val="superscript"/>
        </w:rPr>
        <w:t>3</w:t>
      </w:r>
      <w:r w:rsidR="00E70290" w:rsidRPr="002D3980">
        <w:rPr>
          <w:rFonts w:ascii="Times New Roman" w:hAnsi="Times New Roman" w:cs="Times New Roman"/>
          <w:sz w:val="28"/>
          <w:szCs w:val="28"/>
        </w:rPr>
        <w:t> </w:t>
      </w:r>
      <w:r w:rsidRPr="002D3980">
        <w:rPr>
          <w:rFonts w:ascii="Times New Roman" w:hAnsi="Times New Roman" w:cs="Times New Roman"/>
          <w:sz w:val="28"/>
          <w:szCs w:val="28"/>
        </w:rPr>
        <w:t>Elektroniskajā tehniskajā pasē norāda šo noteikumu 34.</w:t>
      </w:r>
      <w:r w:rsidRPr="002D3980">
        <w:rPr>
          <w:rFonts w:ascii="Times New Roman" w:hAnsi="Times New Roman" w:cs="Times New Roman"/>
          <w:sz w:val="28"/>
          <w:szCs w:val="28"/>
          <w:vertAlign w:val="superscript"/>
        </w:rPr>
        <w:t>2</w:t>
      </w:r>
      <w:r w:rsidR="0098223D" w:rsidRPr="002D3980">
        <w:rPr>
          <w:rFonts w:ascii="Times New Roman" w:hAnsi="Times New Roman" w:cs="Times New Roman"/>
          <w:sz w:val="28"/>
          <w:szCs w:val="28"/>
          <w:vertAlign w:val="superscript"/>
        </w:rPr>
        <w:t> </w:t>
      </w:r>
      <w:r w:rsidRPr="002D3980">
        <w:rPr>
          <w:rFonts w:ascii="Times New Roman" w:hAnsi="Times New Roman" w:cs="Times New Roman"/>
          <w:sz w:val="28"/>
          <w:szCs w:val="28"/>
        </w:rPr>
        <w:t>punktā minētos rekvizītus (izņemot šo noteikumu 34.</w:t>
      </w:r>
      <w:r w:rsidRPr="002D3980">
        <w:rPr>
          <w:rFonts w:ascii="Times New Roman" w:hAnsi="Times New Roman" w:cs="Times New Roman"/>
          <w:sz w:val="28"/>
          <w:szCs w:val="28"/>
          <w:vertAlign w:val="superscript"/>
        </w:rPr>
        <w:t>2</w:t>
      </w:r>
      <w:r w:rsidR="00AF3E9A" w:rsidRPr="002D3980">
        <w:rPr>
          <w:rFonts w:ascii="Times New Roman" w:hAnsi="Times New Roman" w:cs="Times New Roman"/>
          <w:sz w:val="28"/>
          <w:szCs w:val="28"/>
          <w:vertAlign w:val="superscript"/>
        </w:rPr>
        <w:t> </w:t>
      </w:r>
      <w:r w:rsidRPr="002D3980">
        <w:rPr>
          <w:rFonts w:ascii="Times New Roman" w:hAnsi="Times New Roman" w:cs="Times New Roman"/>
          <w:sz w:val="28"/>
          <w:szCs w:val="28"/>
        </w:rPr>
        <w:t>1</w:t>
      </w:r>
      <w:r w:rsidR="00B858FC" w:rsidRPr="002D3980">
        <w:rPr>
          <w:rFonts w:ascii="Times New Roman" w:hAnsi="Times New Roman" w:cs="Times New Roman"/>
          <w:sz w:val="28"/>
          <w:szCs w:val="28"/>
        </w:rPr>
        <w:t>7</w:t>
      </w:r>
      <w:r w:rsidRPr="002D3980">
        <w:rPr>
          <w:rFonts w:ascii="Times New Roman" w:hAnsi="Times New Roman" w:cs="Times New Roman"/>
          <w:sz w:val="28"/>
          <w:szCs w:val="28"/>
        </w:rPr>
        <w:t>.</w:t>
      </w:r>
      <w:r w:rsidR="0098223D" w:rsidRPr="002D3980">
        <w:rPr>
          <w:rFonts w:ascii="Times New Roman" w:hAnsi="Times New Roman" w:cs="Times New Roman"/>
          <w:sz w:val="28"/>
          <w:szCs w:val="28"/>
        </w:rPr>
        <w:t> </w:t>
      </w:r>
      <w:r w:rsidRPr="002D3980">
        <w:rPr>
          <w:rFonts w:ascii="Times New Roman" w:hAnsi="Times New Roman" w:cs="Times New Roman"/>
          <w:sz w:val="28"/>
          <w:szCs w:val="28"/>
        </w:rPr>
        <w:t xml:space="preserve">apakšpunktā minētos rekvizītus un </w:t>
      </w:r>
      <w:bookmarkStart w:id="12" w:name="_Hlk48567180"/>
      <w:r w:rsidR="00AF3E9A" w:rsidRPr="002D3980">
        <w:rPr>
          <w:rFonts w:ascii="Times New Roman" w:hAnsi="Times New Roman" w:cs="Times New Roman"/>
          <w:sz w:val="28"/>
          <w:szCs w:val="28"/>
        </w:rPr>
        <w:t xml:space="preserve">šo noteikumu </w:t>
      </w:r>
      <w:r w:rsidR="00E70290" w:rsidRPr="002D3980">
        <w:rPr>
          <w:rFonts w:ascii="Times New Roman" w:hAnsi="Times New Roman" w:cs="Times New Roman"/>
          <w:sz w:val="28"/>
          <w:szCs w:val="28"/>
        </w:rPr>
        <w:t>34.</w:t>
      </w:r>
      <w:r w:rsidR="00E70290" w:rsidRPr="002D3980">
        <w:rPr>
          <w:rFonts w:ascii="Times New Roman" w:hAnsi="Times New Roman" w:cs="Times New Roman"/>
          <w:sz w:val="28"/>
          <w:szCs w:val="28"/>
          <w:vertAlign w:val="superscript"/>
        </w:rPr>
        <w:t>2 </w:t>
      </w:r>
      <w:r w:rsidR="00E70290" w:rsidRPr="002D3980">
        <w:rPr>
          <w:rFonts w:ascii="Times New Roman" w:hAnsi="Times New Roman" w:cs="Times New Roman"/>
          <w:sz w:val="28"/>
          <w:szCs w:val="28"/>
        </w:rPr>
        <w:t>1</w:t>
      </w:r>
      <w:r w:rsidR="00B858FC" w:rsidRPr="002D3980">
        <w:rPr>
          <w:rFonts w:ascii="Times New Roman" w:hAnsi="Times New Roman" w:cs="Times New Roman"/>
          <w:sz w:val="28"/>
          <w:szCs w:val="28"/>
        </w:rPr>
        <w:t>3</w:t>
      </w:r>
      <w:r w:rsidR="00E70290" w:rsidRPr="002D3980">
        <w:rPr>
          <w:rFonts w:ascii="Times New Roman" w:hAnsi="Times New Roman" w:cs="Times New Roman"/>
          <w:sz w:val="28"/>
          <w:szCs w:val="28"/>
        </w:rPr>
        <w:t>.</w:t>
      </w:r>
      <w:r w:rsidR="0098223D" w:rsidRPr="002D3980">
        <w:rPr>
          <w:rFonts w:ascii="Times New Roman" w:hAnsi="Times New Roman" w:cs="Times New Roman"/>
          <w:sz w:val="28"/>
          <w:szCs w:val="28"/>
        </w:rPr>
        <w:t xml:space="preserve"> </w:t>
      </w:r>
      <w:r w:rsidR="00E70290" w:rsidRPr="002D3980">
        <w:rPr>
          <w:rFonts w:ascii="Times New Roman" w:hAnsi="Times New Roman" w:cs="Times New Roman"/>
          <w:sz w:val="28"/>
          <w:szCs w:val="28"/>
        </w:rPr>
        <w:t>un 34.</w:t>
      </w:r>
      <w:r w:rsidR="00E70290" w:rsidRPr="002D3980">
        <w:rPr>
          <w:rFonts w:ascii="Times New Roman" w:hAnsi="Times New Roman" w:cs="Times New Roman"/>
          <w:sz w:val="28"/>
          <w:szCs w:val="28"/>
          <w:vertAlign w:val="superscript"/>
        </w:rPr>
        <w:t>2 </w:t>
      </w:r>
      <w:r w:rsidR="00E70290" w:rsidRPr="002D3980">
        <w:rPr>
          <w:rFonts w:ascii="Times New Roman" w:hAnsi="Times New Roman" w:cs="Times New Roman"/>
          <w:sz w:val="28"/>
          <w:szCs w:val="28"/>
        </w:rPr>
        <w:t>1</w:t>
      </w:r>
      <w:r w:rsidR="00B858FC" w:rsidRPr="002D3980">
        <w:rPr>
          <w:rFonts w:ascii="Times New Roman" w:hAnsi="Times New Roman" w:cs="Times New Roman"/>
          <w:sz w:val="28"/>
          <w:szCs w:val="28"/>
        </w:rPr>
        <w:t>4</w:t>
      </w:r>
      <w:r w:rsidR="00E70290" w:rsidRPr="002D3980">
        <w:rPr>
          <w:rFonts w:ascii="Times New Roman" w:hAnsi="Times New Roman" w:cs="Times New Roman"/>
          <w:sz w:val="28"/>
          <w:szCs w:val="28"/>
        </w:rPr>
        <w:t>. apakšpunkt</w:t>
      </w:r>
      <w:r w:rsidR="00335652" w:rsidRPr="002D3980">
        <w:rPr>
          <w:rFonts w:ascii="Times New Roman" w:hAnsi="Times New Roman" w:cs="Times New Roman"/>
          <w:sz w:val="28"/>
          <w:szCs w:val="28"/>
        </w:rPr>
        <w:t>ā</w:t>
      </w:r>
      <w:r w:rsidR="00E70290" w:rsidRPr="002D3980">
        <w:rPr>
          <w:rFonts w:ascii="Times New Roman" w:hAnsi="Times New Roman" w:cs="Times New Roman"/>
          <w:sz w:val="28"/>
          <w:szCs w:val="28"/>
        </w:rPr>
        <w:t xml:space="preserve"> minēto rekvizītu</w:t>
      </w:r>
      <w:bookmarkEnd w:id="12"/>
      <w:r w:rsidR="0098223D" w:rsidRPr="002D3980">
        <w:rPr>
          <w:rFonts w:ascii="Times New Roman" w:hAnsi="Times New Roman" w:cs="Times New Roman"/>
          <w:sz w:val="28"/>
          <w:szCs w:val="28"/>
        </w:rPr>
        <w:t xml:space="preserve"> – </w:t>
      </w:r>
      <w:r w:rsidRPr="002D3980">
        <w:rPr>
          <w:rFonts w:ascii="Times New Roman" w:hAnsi="Times New Roman" w:cs="Times New Roman"/>
          <w:sz w:val="28"/>
          <w:szCs w:val="28"/>
        </w:rPr>
        <w:t>apkalpojošā dienesta atbildīgās personas parakst</w:t>
      </w:r>
      <w:r w:rsidR="00E70290" w:rsidRPr="002D3980">
        <w:rPr>
          <w:rFonts w:ascii="Times New Roman" w:hAnsi="Times New Roman" w:cs="Times New Roman"/>
          <w:sz w:val="28"/>
          <w:szCs w:val="28"/>
        </w:rPr>
        <w:t>s</w:t>
      </w:r>
      <w:r w:rsidRPr="002D3980">
        <w:rPr>
          <w:rFonts w:ascii="Times New Roman" w:hAnsi="Times New Roman" w:cs="Times New Roman"/>
          <w:sz w:val="28"/>
          <w:szCs w:val="28"/>
        </w:rPr>
        <w:t>).</w:t>
      </w:r>
    </w:p>
    <w:p w14:paraId="176EF280" w14:textId="77777777" w:rsidR="00394B1A" w:rsidRPr="002D3980" w:rsidRDefault="00394B1A" w:rsidP="0098223D">
      <w:pPr>
        <w:spacing w:after="0" w:line="240" w:lineRule="auto"/>
        <w:ind w:firstLine="720"/>
        <w:jc w:val="both"/>
        <w:rPr>
          <w:rFonts w:ascii="Times New Roman" w:hAnsi="Times New Roman" w:cs="Times New Roman"/>
          <w:sz w:val="28"/>
          <w:szCs w:val="28"/>
        </w:rPr>
      </w:pPr>
    </w:p>
    <w:p w14:paraId="466854E3" w14:textId="7002AD65" w:rsidR="00DD1BF5" w:rsidRPr="002D3980" w:rsidRDefault="00A53BF7"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34.</w:t>
      </w:r>
      <w:r w:rsidRPr="002D3980">
        <w:rPr>
          <w:rFonts w:ascii="Times New Roman" w:hAnsi="Times New Roman" w:cs="Times New Roman"/>
          <w:sz w:val="28"/>
          <w:szCs w:val="28"/>
          <w:vertAlign w:val="superscript"/>
        </w:rPr>
        <w:t>4</w:t>
      </w:r>
      <w:r w:rsidR="00E70290" w:rsidRPr="002D3980">
        <w:rPr>
          <w:rFonts w:ascii="Times New Roman" w:hAnsi="Times New Roman" w:cs="Times New Roman"/>
          <w:sz w:val="28"/>
          <w:szCs w:val="28"/>
        </w:rPr>
        <w:t> </w:t>
      </w:r>
      <w:r w:rsidRPr="002D3980">
        <w:rPr>
          <w:rFonts w:ascii="Times New Roman" w:hAnsi="Times New Roman" w:cs="Times New Roman"/>
          <w:sz w:val="28"/>
          <w:szCs w:val="28"/>
        </w:rPr>
        <w:t>Tehniskajā pasē</w:t>
      </w:r>
      <w:r w:rsidR="001C6C75" w:rsidRPr="002D3980">
        <w:rPr>
          <w:rFonts w:ascii="Times New Roman" w:hAnsi="Times New Roman" w:cs="Times New Roman"/>
          <w:sz w:val="28"/>
          <w:szCs w:val="28"/>
        </w:rPr>
        <w:t>, kas izveidota</w:t>
      </w:r>
      <w:r w:rsidRPr="002D3980">
        <w:rPr>
          <w:rFonts w:ascii="Times New Roman" w:hAnsi="Times New Roman" w:cs="Times New Roman"/>
          <w:sz w:val="28"/>
          <w:szCs w:val="28"/>
        </w:rPr>
        <w:t xml:space="preserve"> Valsts ieņēmumu dienesta elektroniskās deklarēšanas sistēmā</w:t>
      </w:r>
      <w:r w:rsidR="001C6C75" w:rsidRPr="002D3980">
        <w:rPr>
          <w:rFonts w:ascii="Times New Roman" w:hAnsi="Times New Roman" w:cs="Times New Roman"/>
          <w:sz w:val="28"/>
          <w:szCs w:val="28"/>
        </w:rPr>
        <w:t>,</w:t>
      </w:r>
      <w:r w:rsidRPr="002D3980">
        <w:rPr>
          <w:rFonts w:ascii="Times New Roman" w:hAnsi="Times New Roman" w:cs="Times New Roman"/>
          <w:sz w:val="28"/>
          <w:szCs w:val="28"/>
        </w:rPr>
        <w:t xml:space="preserve"> norāda šo noteikumu 34.</w:t>
      </w:r>
      <w:r w:rsidRPr="002D3980">
        <w:rPr>
          <w:rFonts w:ascii="Times New Roman" w:hAnsi="Times New Roman" w:cs="Times New Roman"/>
          <w:sz w:val="28"/>
          <w:szCs w:val="28"/>
          <w:vertAlign w:val="superscript"/>
        </w:rPr>
        <w:t>2</w:t>
      </w:r>
      <w:r w:rsidR="00E70290" w:rsidRPr="002D3980">
        <w:rPr>
          <w:rFonts w:ascii="Times New Roman" w:hAnsi="Times New Roman" w:cs="Times New Roman"/>
          <w:sz w:val="28"/>
          <w:szCs w:val="28"/>
          <w:vertAlign w:val="superscript"/>
        </w:rPr>
        <w:t> </w:t>
      </w:r>
      <w:r w:rsidRPr="002D3980">
        <w:rPr>
          <w:rFonts w:ascii="Times New Roman" w:hAnsi="Times New Roman" w:cs="Times New Roman"/>
          <w:sz w:val="28"/>
          <w:szCs w:val="28"/>
        </w:rPr>
        <w:t>punktā minētos rekvizītus (izņemot šo noteikumu 34.</w:t>
      </w:r>
      <w:r w:rsidRPr="002D3980">
        <w:rPr>
          <w:rFonts w:ascii="Times New Roman" w:hAnsi="Times New Roman" w:cs="Times New Roman"/>
          <w:sz w:val="28"/>
          <w:szCs w:val="28"/>
          <w:vertAlign w:val="superscript"/>
        </w:rPr>
        <w:t>2</w:t>
      </w:r>
      <w:r w:rsidR="00AF3E9A" w:rsidRPr="002D3980">
        <w:rPr>
          <w:rFonts w:ascii="Times New Roman" w:hAnsi="Times New Roman" w:cs="Times New Roman"/>
          <w:sz w:val="28"/>
          <w:szCs w:val="28"/>
          <w:vertAlign w:val="superscript"/>
        </w:rPr>
        <w:t> </w:t>
      </w:r>
      <w:r w:rsidRPr="002D3980">
        <w:rPr>
          <w:rFonts w:ascii="Times New Roman" w:hAnsi="Times New Roman" w:cs="Times New Roman"/>
          <w:sz w:val="28"/>
          <w:szCs w:val="28"/>
        </w:rPr>
        <w:t>1.</w:t>
      </w:r>
      <w:r w:rsidR="0098223D" w:rsidRPr="002D3980">
        <w:rPr>
          <w:rFonts w:ascii="Times New Roman" w:hAnsi="Times New Roman" w:cs="Times New Roman"/>
          <w:sz w:val="28"/>
          <w:szCs w:val="28"/>
        </w:rPr>
        <w:t xml:space="preserve"> </w:t>
      </w:r>
      <w:r w:rsidRPr="002D3980">
        <w:rPr>
          <w:rFonts w:ascii="Times New Roman" w:hAnsi="Times New Roman" w:cs="Times New Roman"/>
          <w:sz w:val="28"/>
          <w:szCs w:val="28"/>
        </w:rPr>
        <w:t>un 34.</w:t>
      </w:r>
      <w:r w:rsidRPr="002D3980">
        <w:rPr>
          <w:rFonts w:ascii="Times New Roman" w:hAnsi="Times New Roman" w:cs="Times New Roman"/>
          <w:sz w:val="28"/>
          <w:szCs w:val="28"/>
          <w:vertAlign w:val="superscript"/>
        </w:rPr>
        <w:t>2</w:t>
      </w:r>
      <w:r w:rsidR="00AF3E9A" w:rsidRPr="002D3980">
        <w:rPr>
          <w:rFonts w:ascii="Times New Roman" w:hAnsi="Times New Roman" w:cs="Times New Roman"/>
          <w:sz w:val="28"/>
          <w:szCs w:val="28"/>
          <w:vertAlign w:val="superscript"/>
        </w:rPr>
        <w:t> </w:t>
      </w:r>
      <w:r w:rsidRPr="002D3980">
        <w:rPr>
          <w:rFonts w:ascii="Times New Roman" w:hAnsi="Times New Roman" w:cs="Times New Roman"/>
          <w:sz w:val="28"/>
          <w:szCs w:val="28"/>
        </w:rPr>
        <w:t>1</w:t>
      </w:r>
      <w:r w:rsidR="00B858FC" w:rsidRPr="002D3980">
        <w:rPr>
          <w:rFonts w:ascii="Times New Roman" w:hAnsi="Times New Roman" w:cs="Times New Roman"/>
          <w:sz w:val="28"/>
          <w:szCs w:val="28"/>
        </w:rPr>
        <w:t>7</w:t>
      </w:r>
      <w:r w:rsidRPr="002D3980">
        <w:rPr>
          <w:rFonts w:ascii="Times New Roman" w:hAnsi="Times New Roman" w:cs="Times New Roman"/>
          <w:sz w:val="28"/>
          <w:szCs w:val="28"/>
        </w:rPr>
        <w:t>.</w:t>
      </w:r>
      <w:r w:rsidR="00E70290" w:rsidRPr="002D3980">
        <w:rPr>
          <w:rFonts w:ascii="Times New Roman" w:hAnsi="Times New Roman" w:cs="Times New Roman"/>
          <w:sz w:val="28"/>
          <w:szCs w:val="28"/>
        </w:rPr>
        <w:t> </w:t>
      </w:r>
      <w:r w:rsidRPr="002D3980">
        <w:rPr>
          <w:rFonts w:ascii="Times New Roman" w:hAnsi="Times New Roman" w:cs="Times New Roman"/>
          <w:sz w:val="28"/>
          <w:szCs w:val="28"/>
        </w:rPr>
        <w:t xml:space="preserve">apakšpunktā minētos rekvizītus un </w:t>
      </w:r>
      <w:r w:rsidR="00AF3E9A" w:rsidRPr="002D3980">
        <w:rPr>
          <w:rFonts w:ascii="Times New Roman" w:hAnsi="Times New Roman" w:cs="Times New Roman"/>
          <w:sz w:val="28"/>
          <w:szCs w:val="28"/>
        </w:rPr>
        <w:t xml:space="preserve">šo noteikumu </w:t>
      </w:r>
      <w:r w:rsidR="00E70290" w:rsidRPr="002D3980">
        <w:rPr>
          <w:rFonts w:ascii="Times New Roman" w:hAnsi="Times New Roman" w:cs="Times New Roman"/>
          <w:sz w:val="28"/>
          <w:szCs w:val="28"/>
        </w:rPr>
        <w:t>34.</w:t>
      </w:r>
      <w:r w:rsidR="00E70290" w:rsidRPr="002D3980">
        <w:rPr>
          <w:rFonts w:ascii="Times New Roman" w:hAnsi="Times New Roman" w:cs="Times New Roman"/>
          <w:sz w:val="28"/>
          <w:szCs w:val="28"/>
          <w:vertAlign w:val="superscript"/>
        </w:rPr>
        <w:t>2 </w:t>
      </w:r>
      <w:r w:rsidR="00E70290" w:rsidRPr="002D3980">
        <w:rPr>
          <w:rFonts w:ascii="Times New Roman" w:hAnsi="Times New Roman" w:cs="Times New Roman"/>
          <w:sz w:val="28"/>
          <w:szCs w:val="28"/>
        </w:rPr>
        <w:t>1</w:t>
      </w:r>
      <w:r w:rsidR="00B858FC" w:rsidRPr="002D3980">
        <w:rPr>
          <w:rFonts w:ascii="Times New Roman" w:hAnsi="Times New Roman" w:cs="Times New Roman"/>
          <w:sz w:val="28"/>
          <w:szCs w:val="28"/>
        </w:rPr>
        <w:t>3</w:t>
      </w:r>
      <w:r w:rsidR="00E70290" w:rsidRPr="002D3980">
        <w:rPr>
          <w:rFonts w:ascii="Times New Roman" w:hAnsi="Times New Roman" w:cs="Times New Roman"/>
          <w:sz w:val="28"/>
          <w:szCs w:val="28"/>
        </w:rPr>
        <w:t>.</w:t>
      </w:r>
      <w:r w:rsidR="0098223D" w:rsidRPr="002D3980">
        <w:rPr>
          <w:rFonts w:ascii="Times New Roman" w:hAnsi="Times New Roman" w:cs="Times New Roman"/>
          <w:sz w:val="28"/>
          <w:szCs w:val="28"/>
        </w:rPr>
        <w:t xml:space="preserve"> </w:t>
      </w:r>
      <w:r w:rsidR="00E70290" w:rsidRPr="002D3980">
        <w:rPr>
          <w:rFonts w:ascii="Times New Roman" w:hAnsi="Times New Roman" w:cs="Times New Roman"/>
          <w:sz w:val="28"/>
          <w:szCs w:val="28"/>
        </w:rPr>
        <w:t>un 34.</w:t>
      </w:r>
      <w:r w:rsidR="00E70290" w:rsidRPr="002D3980">
        <w:rPr>
          <w:rFonts w:ascii="Times New Roman" w:hAnsi="Times New Roman" w:cs="Times New Roman"/>
          <w:sz w:val="28"/>
          <w:szCs w:val="28"/>
          <w:vertAlign w:val="superscript"/>
        </w:rPr>
        <w:t>2 </w:t>
      </w:r>
      <w:r w:rsidR="00E70290" w:rsidRPr="002D3980">
        <w:rPr>
          <w:rFonts w:ascii="Times New Roman" w:hAnsi="Times New Roman" w:cs="Times New Roman"/>
          <w:sz w:val="28"/>
          <w:szCs w:val="28"/>
        </w:rPr>
        <w:t>1</w:t>
      </w:r>
      <w:r w:rsidR="00B858FC" w:rsidRPr="002D3980">
        <w:rPr>
          <w:rFonts w:ascii="Times New Roman" w:hAnsi="Times New Roman" w:cs="Times New Roman"/>
          <w:sz w:val="28"/>
          <w:szCs w:val="28"/>
        </w:rPr>
        <w:t>4</w:t>
      </w:r>
      <w:r w:rsidR="00E70290" w:rsidRPr="002D3980">
        <w:rPr>
          <w:rFonts w:ascii="Times New Roman" w:hAnsi="Times New Roman" w:cs="Times New Roman"/>
          <w:sz w:val="28"/>
          <w:szCs w:val="28"/>
        </w:rPr>
        <w:t>. apakšpunkt</w:t>
      </w:r>
      <w:r w:rsidR="00335652" w:rsidRPr="002D3980">
        <w:rPr>
          <w:rFonts w:ascii="Times New Roman" w:hAnsi="Times New Roman" w:cs="Times New Roman"/>
          <w:sz w:val="28"/>
          <w:szCs w:val="28"/>
        </w:rPr>
        <w:t>ā</w:t>
      </w:r>
      <w:r w:rsidR="00E70290" w:rsidRPr="002D3980">
        <w:rPr>
          <w:rFonts w:ascii="Times New Roman" w:hAnsi="Times New Roman" w:cs="Times New Roman"/>
          <w:sz w:val="28"/>
          <w:szCs w:val="28"/>
        </w:rPr>
        <w:t xml:space="preserve"> minēto rekvizītu</w:t>
      </w:r>
      <w:r w:rsidR="0098223D" w:rsidRPr="002D3980">
        <w:rPr>
          <w:rFonts w:ascii="Times New Roman" w:hAnsi="Times New Roman" w:cs="Times New Roman"/>
          <w:sz w:val="28"/>
          <w:szCs w:val="28"/>
        </w:rPr>
        <w:t xml:space="preserve"> – </w:t>
      </w:r>
      <w:r w:rsidRPr="002D3980">
        <w:rPr>
          <w:rFonts w:ascii="Times New Roman" w:hAnsi="Times New Roman" w:cs="Times New Roman"/>
          <w:sz w:val="28"/>
          <w:szCs w:val="28"/>
        </w:rPr>
        <w:t>apkalpojošā dienesta atbildīgās personas parakst</w:t>
      </w:r>
      <w:r w:rsidR="00E70290" w:rsidRPr="002D3980">
        <w:rPr>
          <w:rFonts w:ascii="Times New Roman" w:hAnsi="Times New Roman" w:cs="Times New Roman"/>
          <w:sz w:val="28"/>
          <w:szCs w:val="28"/>
        </w:rPr>
        <w:t>s</w:t>
      </w:r>
      <w:r w:rsidRPr="002D3980">
        <w:rPr>
          <w:rFonts w:ascii="Times New Roman" w:hAnsi="Times New Roman" w:cs="Times New Roman"/>
          <w:sz w:val="28"/>
          <w:szCs w:val="28"/>
        </w:rPr>
        <w:t>).</w:t>
      </w:r>
    </w:p>
    <w:p w14:paraId="1DFEB5B1" w14:textId="77777777" w:rsidR="00FC49DC" w:rsidRPr="002D3980" w:rsidRDefault="00FC49DC" w:rsidP="0098223D">
      <w:pPr>
        <w:spacing w:after="0" w:line="240" w:lineRule="auto"/>
        <w:ind w:firstLine="720"/>
        <w:jc w:val="both"/>
        <w:rPr>
          <w:rFonts w:ascii="Times New Roman" w:hAnsi="Times New Roman" w:cs="Times New Roman"/>
          <w:sz w:val="28"/>
          <w:szCs w:val="28"/>
        </w:rPr>
      </w:pPr>
      <w:bookmarkStart w:id="13" w:name="_Hlk23841091"/>
    </w:p>
    <w:p w14:paraId="7EB7694C" w14:textId="7BD92F43" w:rsidR="00B3089D" w:rsidRPr="002D3980" w:rsidRDefault="00B3089D" w:rsidP="0098223D">
      <w:pPr>
        <w:spacing w:after="0" w:line="240" w:lineRule="auto"/>
        <w:ind w:firstLine="720"/>
        <w:jc w:val="both"/>
        <w:rPr>
          <w:rFonts w:ascii="Times New Roman" w:hAnsi="Times New Roman" w:cs="Times New Roman"/>
          <w:sz w:val="28"/>
          <w:szCs w:val="28"/>
        </w:rPr>
      </w:pPr>
      <w:bookmarkStart w:id="14" w:name="_Hlk25068739"/>
      <w:bookmarkStart w:id="15" w:name="_Hlk57644438"/>
      <w:bookmarkEnd w:id="13"/>
      <w:r w:rsidRPr="002D3980">
        <w:rPr>
          <w:rFonts w:ascii="Times New Roman" w:hAnsi="Times New Roman" w:cs="Times New Roman"/>
          <w:sz w:val="28"/>
          <w:szCs w:val="28"/>
        </w:rPr>
        <w:t>34.</w:t>
      </w:r>
      <w:bookmarkStart w:id="16" w:name="_Hlk25059666"/>
      <w:r w:rsidR="00AC3B69" w:rsidRPr="002D3980">
        <w:rPr>
          <w:rFonts w:ascii="Times New Roman" w:hAnsi="Times New Roman" w:cs="Times New Roman"/>
          <w:sz w:val="28"/>
          <w:szCs w:val="28"/>
          <w:vertAlign w:val="superscript"/>
        </w:rPr>
        <w:t>5</w:t>
      </w:r>
      <w:r w:rsidRPr="002D3980">
        <w:rPr>
          <w:rFonts w:ascii="Times New Roman" w:hAnsi="Times New Roman" w:cs="Times New Roman"/>
          <w:sz w:val="28"/>
          <w:szCs w:val="28"/>
        </w:rPr>
        <w:t> </w:t>
      </w:r>
      <w:bookmarkEnd w:id="14"/>
      <w:bookmarkEnd w:id="16"/>
      <w:r w:rsidR="00CC553A" w:rsidRPr="008A74B8">
        <w:rPr>
          <w:rFonts w:ascii="Times New Roman" w:hAnsi="Times New Roman" w:cs="Times New Roman"/>
          <w:sz w:val="28"/>
          <w:szCs w:val="28"/>
        </w:rPr>
        <w:t xml:space="preserve">Sniedzot informāciju par </w:t>
      </w:r>
      <w:r w:rsidR="004E26FD" w:rsidRPr="002D3980">
        <w:rPr>
          <w:rFonts w:ascii="Times New Roman" w:hAnsi="Times New Roman" w:cs="Times New Roman"/>
          <w:sz w:val="28"/>
          <w:szCs w:val="28"/>
        </w:rPr>
        <w:t>k</w:t>
      </w:r>
      <w:r w:rsidRPr="002D3980">
        <w:rPr>
          <w:rFonts w:ascii="Times New Roman" w:hAnsi="Times New Roman" w:cs="Times New Roman"/>
          <w:sz w:val="28"/>
          <w:szCs w:val="28"/>
        </w:rPr>
        <w:t>ases aparāta, hibrīda kases aparāta</w:t>
      </w:r>
      <w:r w:rsidR="00745CA9" w:rsidRPr="002D3980">
        <w:rPr>
          <w:rFonts w:ascii="Times New Roman" w:hAnsi="Times New Roman" w:cs="Times New Roman"/>
          <w:sz w:val="28"/>
          <w:szCs w:val="28"/>
        </w:rPr>
        <w:t xml:space="preserve"> vai </w:t>
      </w:r>
      <w:r w:rsidRPr="002D3980">
        <w:rPr>
          <w:rFonts w:ascii="Times New Roman" w:hAnsi="Times New Roman" w:cs="Times New Roman"/>
          <w:sz w:val="28"/>
          <w:szCs w:val="28"/>
        </w:rPr>
        <w:t>kases sistēma</w:t>
      </w:r>
      <w:r w:rsidR="004E26FD" w:rsidRPr="002D3980">
        <w:rPr>
          <w:rFonts w:ascii="Times New Roman" w:hAnsi="Times New Roman" w:cs="Times New Roman"/>
          <w:sz w:val="28"/>
          <w:szCs w:val="28"/>
        </w:rPr>
        <w:t>s uzstādīšanas vietu</w:t>
      </w:r>
      <w:r w:rsidR="00CC553A" w:rsidRPr="008A74B8">
        <w:rPr>
          <w:rFonts w:ascii="Times New Roman" w:hAnsi="Times New Roman" w:cs="Times New Roman"/>
          <w:sz w:val="28"/>
          <w:szCs w:val="28"/>
        </w:rPr>
        <w:t>,</w:t>
      </w:r>
      <w:r w:rsidRPr="002D3980">
        <w:rPr>
          <w:rFonts w:ascii="Times New Roman" w:hAnsi="Times New Roman" w:cs="Times New Roman"/>
          <w:sz w:val="28"/>
          <w:szCs w:val="28"/>
        </w:rPr>
        <w:t xml:space="preserve"> norāda </w:t>
      </w:r>
      <w:r w:rsidR="008867C3" w:rsidRPr="002D3980">
        <w:rPr>
          <w:rFonts w:ascii="Times New Roman" w:hAnsi="Times New Roman" w:cs="Times New Roman"/>
          <w:sz w:val="28"/>
          <w:szCs w:val="28"/>
        </w:rPr>
        <w:t xml:space="preserve">lietotāja </w:t>
      </w:r>
      <w:r w:rsidRPr="002D3980">
        <w:rPr>
          <w:rFonts w:ascii="Times New Roman" w:hAnsi="Times New Roman" w:cs="Times New Roman"/>
          <w:sz w:val="28"/>
          <w:szCs w:val="28"/>
        </w:rPr>
        <w:t xml:space="preserve">juridisko adresi </w:t>
      </w:r>
      <w:r w:rsidR="003C745D" w:rsidRPr="002D3980">
        <w:rPr>
          <w:rFonts w:ascii="Times New Roman" w:hAnsi="Times New Roman" w:cs="Times New Roman"/>
          <w:sz w:val="28"/>
          <w:szCs w:val="28"/>
        </w:rPr>
        <w:t>(fiziskai personai</w:t>
      </w:r>
      <w:r w:rsidR="0098223D" w:rsidRPr="002D3980">
        <w:rPr>
          <w:rFonts w:ascii="Times New Roman" w:hAnsi="Times New Roman" w:cs="Times New Roman"/>
          <w:sz w:val="28"/>
          <w:szCs w:val="28"/>
        </w:rPr>
        <w:t xml:space="preserve"> – </w:t>
      </w:r>
      <w:r w:rsidR="003C745D" w:rsidRPr="002D3980">
        <w:rPr>
          <w:rFonts w:ascii="Times New Roman" w:hAnsi="Times New Roman" w:cs="Times New Roman"/>
          <w:sz w:val="28"/>
          <w:szCs w:val="28"/>
        </w:rPr>
        <w:t xml:space="preserve">deklarēto dzīvesvietu) </w:t>
      </w:r>
      <w:r w:rsidRPr="002D3980">
        <w:rPr>
          <w:rFonts w:ascii="Times New Roman" w:hAnsi="Times New Roman" w:cs="Times New Roman"/>
          <w:sz w:val="28"/>
          <w:szCs w:val="28"/>
        </w:rPr>
        <w:t>vai pastāvīg</w:t>
      </w:r>
      <w:r w:rsidR="00B8685E" w:rsidRPr="002D3980">
        <w:rPr>
          <w:rFonts w:ascii="Times New Roman" w:hAnsi="Times New Roman" w:cs="Times New Roman"/>
          <w:sz w:val="28"/>
          <w:szCs w:val="28"/>
        </w:rPr>
        <w:t>ās</w:t>
      </w:r>
      <w:r w:rsidRPr="002D3980">
        <w:rPr>
          <w:rFonts w:ascii="Times New Roman" w:hAnsi="Times New Roman" w:cs="Times New Roman"/>
          <w:sz w:val="28"/>
          <w:szCs w:val="28"/>
        </w:rPr>
        <w:t xml:space="preserve"> darbības viet</w:t>
      </w:r>
      <w:r w:rsidR="008867C3" w:rsidRPr="002D3980">
        <w:rPr>
          <w:rFonts w:ascii="Times New Roman" w:hAnsi="Times New Roman" w:cs="Times New Roman"/>
          <w:sz w:val="28"/>
          <w:szCs w:val="28"/>
        </w:rPr>
        <w:t>as</w:t>
      </w:r>
      <w:r w:rsidRPr="002D3980">
        <w:rPr>
          <w:rFonts w:ascii="Times New Roman" w:hAnsi="Times New Roman" w:cs="Times New Roman"/>
          <w:sz w:val="28"/>
          <w:szCs w:val="28"/>
        </w:rPr>
        <w:t xml:space="preserve"> (struktūrvienīb</w:t>
      </w:r>
      <w:r w:rsidR="008867C3" w:rsidRPr="002D3980">
        <w:rPr>
          <w:rFonts w:ascii="Times New Roman" w:hAnsi="Times New Roman" w:cs="Times New Roman"/>
          <w:sz w:val="28"/>
          <w:szCs w:val="28"/>
        </w:rPr>
        <w:t>as</w:t>
      </w:r>
      <w:r w:rsidRPr="002D3980">
        <w:rPr>
          <w:rFonts w:ascii="Times New Roman" w:hAnsi="Times New Roman" w:cs="Times New Roman"/>
          <w:sz w:val="28"/>
          <w:szCs w:val="28"/>
        </w:rPr>
        <w:t>)</w:t>
      </w:r>
      <w:r w:rsidR="008867C3" w:rsidRPr="002D3980">
        <w:rPr>
          <w:rFonts w:ascii="Times New Roman" w:hAnsi="Times New Roman" w:cs="Times New Roman"/>
          <w:sz w:val="28"/>
          <w:szCs w:val="28"/>
        </w:rPr>
        <w:t xml:space="preserve"> adresi</w:t>
      </w:r>
      <w:r w:rsidRPr="002D3980">
        <w:rPr>
          <w:rFonts w:ascii="Times New Roman" w:hAnsi="Times New Roman" w:cs="Times New Roman"/>
          <w:sz w:val="28"/>
          <w:szCs w:val="28"/>
        </w:rPr>
        <w:t>. Ja kases aparātu, hibrīda kases aparātu vai kases sistēmu paredzēts lietot tikai ārpus lietotāja pastāvīgās darbības vietas (struktūrvienības), norāda informāciju, ka kases aparāta, hibrīda kases aparāta vai kases sistēmas lietošana notiks ārpus lietotāja pastāvīgās darbības vietas (struktūrvienības)</w:t>
      </w:r>
      <w:r w:rsidR="001749D7" w:rsidRPr="002D3980">
        <w:rPr>
          <w:rFonts w:ascii="Times New Roman" w:hAnsi="Times New Roman" w:cs="Times New Roman"/>
          <w:sz w:val="28"/>
          <w:szCs w:val="28"/>
        </w:rPr>
        <w:t>.</w:t>
      </w:r>
    </w:p>
    <w:p w14:paraId="0BFC3900" w14:textId="77777777" w:rsidR="001749D7" w:rsidRPr="002D3980" w:rsidRDefault="001749D7" w:rsidP="0098223D">
      <w:pPr>
        <w:spacing w:after="0" w:line="240" w:lineRule="auto"/>
        <w:ind w:firstLine="720"/>
        <w:jc w:val="both"/>
        <w:rPr>
          <w:rFonts w:ascii="Times New Roman" w:hAnsi="Times New Roman" w:cs="Times New Roman"/>
          <w:sz w:val="28"/>
          <w:szCs w:val="28"/>
        </w:rPr>
      </w:pPr>
    </w:p>
    <w:p w14:paraId="5D4F85E3" w14:textId="77A42DF6" w:rsidR="00B3089D" w:rsidRPr="002D3980" w:rsidRDefault="00B3089D"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34.</w:t>
      </w:r>
      <w:r w:rsidR="00AC3B69" w:rsidRPr="002D3980">
        <w:rPr>
          <w:rFonts w:ascii="Times New Roman" w:hAnsi="Times New Roman" w:cs="Times New Roman"/>
          <w:sz w:val="28"/>
          <w:szCs w:val="28"/>
          <w:vertAlign w:val="superscript"/>
        </w:rPr>
        <w:t>6</w:t>
      </w:r>
      <w:r w:rsidR="00121BA7" w:rsidRPr="002D3980">
        <w:rPr>
          <w:rFonts w:ascii="Times New Roman" w:hAnsi="Times New Roman" w:cs="Times New Roman"/>
          <w:sz w:val="28"/>
          <w:szCs w:val="28"/>
        </w:rPr>
        <w:t> </w:t>
      </w:r>
      <w:bookmarkStart w:id="17" w:name="_Hlk57645045"/>
      <w:r w:rsidR="00CC553A" w:rsidRPr="008A74B8">
        <w:rPr>
          <w:rFonts w:ascii="Times New Roman" w:hAnsi="Times New Roman" w:cs="Times New Roman"/>
          <w:sz w:val="28"/>
          <w:szCs w:val="28"/>
        </w:rPr>
        <w:t xml:space="preserve">Sniedzot informāciju par </w:t>
      </w:r>
      <w:r w:rsidRPr="002D3980">
        <w:rPr>
          <w:rFonts w:ascii="Times New Roman" w:hAnsi="Times New Roman" w:cs="Times New Roman"/>
          <w:sz w:val="28"/>
          <w:szCs w:val="28"/>
        </w:rPr>
        <w:t>specializētās ierīces vai iekārtas uzstādīšanas vietu</w:t>
      </w:r>
      <w:r w:rsidR="00CC553A" w:rsidRPr="002D3980">
        <w:rPr>
          <w:rFonts w:ascii="Times New Roman" w:hAnsi="Times New Roman" w:cs="Times New Roman"/>
          <w:sz w:val="28"/>
          <w:szCs w:val="28"/>
        </w:rPr>
        <w:t>,</w:t>
      </w:r>
      <w:r w:rsidRPr="002D3980">
        <w:rPr>
          <w:rFonts w:ascii="Times New Roman" w:hAnsi="Times New Roman" w:cs="Times New Roman"/>
          <w:sz w:val="28"/>
          <w:szCs w:val="28"/>
        </w:rPr>
        <w:t xml:space="preserve"> norāda uzstādīšanas adresi </w:t>
      </w:r>
      <w:bookmarkEnd w:id="17"/>
      <w:r w:rsidRPr="002D3980">
        <w:rPr>
          <w:rFonts w:ascii="Times New Roman" w:hAnsi="Times New Roman" w:cs="Times New Roman"/>
          <w:sz w:val="28"/>
          <w:szCs w:val="28"/>
        </w:rPr>
        <w:t>(</w:t>
      </w:r>
      <w:r w:rsidR="00745CA9" w:rsidRPr="002D3980">
        <w:rPr>
          <w:rFonts w:ascii="Times New Roman" w:hAnsi="Times New Roman" w:cs="Times New Roman"/>
          <w:sz w:val="28"/>
          <w:szCs w:val="28"/>
        </w:rPr>
        <w:t xml:space="preserve">tā </w:t>
      </w:r>
      <w:r w:rsidRPr="002D3980">
        <w:rPr>
          <w:rFonts w:ascii="Times New Roman" w:hAnsi="Times New Roman" w:cs="Times New Roman"/>
          <w:sz w:val="28"/>
          <w:szCs w:val="28"/>
        </w:rPr>
        <w:t xml:space="preserve">var nesakrist ar juridisko adresi vai </w:t>
      </w:r>
      <w:r w:rsidR="00745CA9" w:rsidRPr="002D3980">
        <w:rPr>
          <w:rFonts w:ascii="Times New Roman" w:hAnsi="Times New Roman" w:cs="Times New Roman"/>
          <w:sz w:val="28"/>
          <w:szCs w:val="28"/>
        </w:rPr>
        <w:t xml:space="preserve">pastāvīgās </w:t>
      </w:r>
      <w:r w:rsidRPr="002D3980">
        <w:rPr>
          <w:rFonts w:ascii="Times New Roman" w:hAnsi="Times New Roman" w:cs="Times New Roman"/>
          <w:sz w:val="28"/>
          <w:szCs w:val="28"/>
        </w:rPr>
        <w:t xml:space="preserve">darbības </w:t>
      </w:r>
      <w:r w:rsidR="00745CA9" w:rsidRPr="002D3980">
        <w:rPr>
          <w:rFonts w:ascii="Times New Roman" w:hAnsi="Times New Roman" w:cs="Times New Roman"/>
          <w:sz w:val="28"/>
          <w:szCs w:val="28"/>
        </w:rPr>
        <w:t xml:space="preserve">vietas </w:t>
      </w:r>
      <w:r w:rsidRPr="002D3980">
        <w:rPr>
          <w:rFonts w:ascii="Times New Roman" w:hAnsi="Times New Roman" w:cs="Times New Roman"/>
          <w:sz w:val="28"/>
          <w:szCs w:val="28"/>
        </w:rPr>
        <w:t>(struktūrvienīb</w:t>
      </w:r>
      <w:r w:rsidR="00745CA9" w:rsidRPr="002D3980">
        <w:rPr>
          <w:rFonts w:ascii="Times New Roman" w:hAnsi="Times New Roman" w:cs="Times New Roman"/>
          <w:sz w:val="28"/>
          <w:szCs w:val="28"/>
        </w:rPr>
        <w:t>as) adresi</w:t>
      </w:r>
      <w:r w:rsidRPr="002D3980">
        <w:rPr>
          <w:rFonts w:ascii="Times New Roman" w:hAnsi="Times New Roman" w:cs="Times New Roman"/>
          <w:sz w:val="28"/>
          <w:szCs w:val="28"/>
        </w:rPr>
        <w:t>). Ja specializētās ierīces vai iekārtas uzstādīšanas adresi nav iespējams noteikt, norāda informāciju, ka specializētā</w:t>
      </w:r>
      <w:r w:rsidR="009C1C69" w:rsidRPr="002D3980">
        <w:rPr>
          <w:rFonts w:ascii="Times New Roman" w:hAnsi="Times New Roman" w:cs="Times New Roman"/>
          <w:sz w:val="28"/>
          <w:szCs w:val="28"/>
        </w:rPr>
        <w:t>s</w:t>
      </w:r>
      <w:r w:rsidRPr="002D3980">
        <w:rPr>
          <w:rFonts w:ascii="Times New Roman" w:hAnsi="Times New Roman" w:cs="Times New Roman"/>
          <w:sz w:val="28"/>
          <w:szCs w:val="28"/>
        </w:rPr>
        <w:t xml:space="preserve"> ierīce</w:t>
      </w:r>
      <w:r w:rsidR="009C1C69" w:rsidRPr="002D3980">
        <w:rPr>
          <w:rFonts w:ascii="Times New Roman" w:hAnsi="Times New Roman" w:cs="Times New Roman"/>
          <w:sz w:val="28"/>
          <w:szCs w:val="28"/>
        </w:rPr>
        <w:t>s</w:t>
      </w:r>
      <w:r w:rsidRPr="002D3980">
        <w:rPr>
          <w:rFonts w:ascii="Times New Roman" w:hAnsi="Times New Roman" w:cs="Times New Roman"/>
          <w:sz w:val="28"/>
          <w:szCs w:val="28"/>
        </w:rPr>
        <w:t xml:space="preserve"> vai iekārtas lietošana notiks ārpus lietotāja pastāvīgās darbības vietas (struktūrvienības)</w:t>
      </w:r>
      <w:r w:rsidR="001749D7" w:rsidRPr="002D3980">
        <w:rPr>
          <w:rFonts w:ascii="Times New Roman" w:hAnsi="Times New Roman" w:cs="Times New Roman"/>
          <w:sz w:val="28"/>
          <w:szCs w:val="28"/>
        </w:rPr>
        <w:t>.</w:t>
      </w:r>
    </w:p>
    <w:p w14:paraId="6B616588" w14:textId="77777777" w:rsidR="001749D7" w:rsidRPr="002D3980" w:rsidRDefault="001749D7" w:rsidP="0098223D">
      <w:pPr>
        <w:spacing w:after="0" w:line="240" w:lineRule="auto"/>
        <w:ind w:firstLine="720"/>
        <w:jc w:val="both"/>
        <w:rPr>
          <w:rFonts w:ascii="Times New Roman" w:hAnsi="Times New Roman" w:cs="Times New Roman"/>
          <w:sz w:val="28"/>
          <w:szCs w:val="28"/>
        </w:rPr>
      </w:pPr>
    </w:p>
    <w:p w14:paraId="4ED04A47" w14:textId="4E2544C4" w:rsidR="00021B82" w:rsidRPr="002D3980" w:rsidRDefault="00B3089D"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34.</w:t>
      </w:r>
      <w:r w:rsidR="00AC3B69" w:rsidRPr="002D3980">
        <w:rPr>
          <w:rFonts w:ascii="Times New Roman" w:hAnsi="Times New Roman" w:cs="Times New Roman"/>
          <w:sz w:val="28"/>
          <w:szCs w:val="28"/>
          <w:vertAlign w:val="superscript"/>
        </w:rPr>
        <w:t>7</w:t>
      </w:r>
      <w:r w:rsidR="00121BA7" w:rsidRPr="002D3980">
        <w:rPr>
          <w:rFonts w:ascii="Times New Roman" w:hAnsi="Times New Roman" w:cs="Times New Roman"/>
          <w:sz w:val="28"/>
          <w:szCs w:val="28"/>
        </w:rPr>
        <w:t> </w:t>
      </w:r>
      <w:r w:rsidR="00CC553A" w:rsidRPr="008A74B8">
        <w:rPr>
          <w:rFonts w:ascii="Times New Roman" w:hAnsi="Times New Roman" w:cs="Times New Roman"/>
          <w:sz w:val="28"/>
          <w:szCs w:val="28"/>
        </w:rPr>
        <w:t xml:space="preserve">Sniedzot informāciju par </w:t>
      </w:r>
      <w:r w:rsidR="00E17B89" w:rsidRPr="002D3980">
        <w:rPr>
          <w:rFonts w:ascii="Times New Roman" w:hAnsi="Times New Roman" w:cs="Times New Roman"/>
          <w:sz w:val="28"/>
          <w:szCs w:val="28"/>
        </w:rPr>
        <w:t xml:space="preserve">taksometra </w:t>
      </w:r>
      <w:r w:rsidRPr="002D3980">
        <w:rPr>
          <w:rFonts w:ascii="Times New Roman" w:hAnsi="Times New Roman" w:cs="Times New Roman"/>
          <w:sz w:val="28"/>
          <w:szCs w:val="28"/>
        </w:rPr>
        <w:t>skaitītāj</w:t>
      </w:r>
      <w:r w:rsidR="00241161" w:rsidRPr="002D3980">
        <w:rPr>
          <w:rFonts w:ascii="Times New Roman" w:hAnsi="Times New Roman" w:cs="Times New Roman"/>
          <w:sz w:val="28"/>
          <w:szCs w:val="28"/>
        </w:rPr>
        <w:t>a</w:t>
      </w:r>
      <w:r w:rsidRPr="002D3980">
        <w:rPr>
          <w:rFonts w:ascii="Times New Roman" w:hAnsi="Times New Roman" w:cs="Times New Roman"/>
          <w:sz w:val="28"/>
          <w:szCs w:val="28"/>
        </w:rPr>
        <w:t xml:space="preserve"> uzstādīšanas vietu</w:t>
      </w:r>
      <w:r w:rsidR="00CC553A" w:rsidRPr="002D3980">
        <w:rPr>
          <w:rFonts w:ascii="Times New Roman" w:hAnsi="Times New Roman" w:cs="Times New Roman"/>
          <w:sz w:val="28"/>
          <w:szCs w:val="28"/>
        </w:rPr>
        <w:t>,</w:t>
      </w:r>
      <w:r w:rsidRPr="002D3980">
        <w:rPr>
          <w:rFonts w:ascii="Times New Roman" w:hAnsi="Times New Roman" w:cs="Times New Roman"/>
          <w:sz w:val="28"/>
          <w:szCs w:val="28"/>
        </w:rPr>
        <w:t xml:space="preserve"> norāda taksometra valsts reģistrācijas numuru.</w:t>
      </w:r>
      <w:r w:rsidR="004A046C" w:rsidRPr="002D3980">
        <w:rPr>
          <w:rFonts w:ascii="Times New Roman" w:hAnsi="Times New Roman" w:cs="Times New Roman"/>
          <w:sz w:val="28"/>
          <w:szCs w:val="28"/>
        </w:rPr>
        <w:t>"</w:t>
      </w:r>
    </w:p>
    <w:bookmarkEnd w:id="15"/>
    <w:p w14:paraId="27BE6674" w14:textId="77777777" w:rsidR="004A046C" w:rsidRPr="002D3980" w:rsidRDefault="004A046C" w:rsidP="0098223D">
      <w:pPr>
        <w:spacing w:after="0" w:line="240" w:lineRule="auto"/>
        <w:ind w:firstLine="720"/>
        <w:jc w:val="both"/>
        <w:rPr>
          <w:rFonts w:ascii="Times New Roman" w:hAnsi="Times New Roman" w:cs="Times New Roman"/>
          <w:sz w:val="28"/>
          <w:szCs w:val="28"/>
        </w:rPr>
      </w:pPr>
    </w:p>
    <w:p w14:paraId="048E1631" w14:textId="21790C38" w:rsidR="00AF15B4" w:rsidRPr="002D3980" w:rsidRDefault="00AF15B4"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9. Aizstāt 35.2. un 35.3. apakšpunktā vārdus "tirdzniecības automāta vai attiecīgi taksometra skaitītāja" ar vārdiem "vai tirdzniecības automāta".</w:t>
      </w:r>
    </w:p>
    <w:p w14:paraId="4FEE2D88" w14:textId="77777777" w:rsidR="00AF15B4" w:rsidRPr="002D3980" w:rsidRDefault="00AF15B4" w:rsidP="0098223D">
      <w:pPr>
        <w:spacing w:after="0" w:line="240" w:lineRule="auto"/>
        <w:ind w:firstLine="720"/>
        <w:jc w:val="both"/>
        <w:rPr>
          <w:rFonts w:ascii="Times New Roman" w:hAnsi="Times New Roman" w:cs="Times New Roman"/>
          <w:sz w:val="28"/>
          <w:szCs w:val="28"/>
        </w:rPr>
      </w:pPr>
    </w:p>
    <w:p w14:paraId="4E6D2FC1" w14:textId="135F78EC" w:rsidR="000A27B1" w:rsidRPr="002D3980" w:rsidRDefault="007D6459"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10</w:t>
      </w:r>
      <w:r w:rsidR="000A27B1" w:rsidRPr="002D3980">
        <w:rPr>
          <w:rFonts w:ascii="Times New Roman" w:hAnsi="Times New Roman" w:cs="Times New Roman"/>
          <w:sz w:val="28"/>
          <w:szCs w:val="28"/>
        </w:rPr>
        <w:t>.</w:t>
      </w:r>
      <w:r w:rsidR="00B831CE" w:rsidRPr="002D3980">
        <w:rPr>
          <w:rFonts w:ascii="Times New Roman" w:hAnsi="Times New Roman" w:cs="Times New Roman"/>
          <w:sz w:val="28"/>
          <w:szCs w:val="28"/>
        </w:rPr>
        <w:t> </w:t>
      </w:r>
      <w:r w:rsidR="000A27B1" w:rsidRPr="002D3980">
        <w:rPr>
          <w:rFonts w:ascii="Times New Roman" w:hAnsi="Times New Roman" w:cs="Times New Roman"/>
          <w:sz w:val="28"/>
          <w:szCs w:val="28"/>
        </w:rPr>
        <w:t>Svītrot 36. punktu.</w:t>
      </w:r>
    </w:p>
    <w:p w14:paraId="4DCDE11E" w14:textId="77777777" w:rsidR="000A27B1" w:rsidRPr="002D3980" w:rsidRDefault="000A27B1" w:rsidP="0098223D">
      <w:pPr>
        <w:spacing w:after="0" w:line="240" w:lineRule="auto"/>
        <w:ind w:firstLine="720"/>
        <w:jc w:val="both"/>
        <w:rPr>
          <w:rFonts w:ascii="Times New Roman" w:hAnsi="Times New Roman" w:cs="Times New Roman"/>
          <w:sz w:val="28"/>
          <w:szCs w:val="28"/>
        </w:rPr>
      </w:pPr>
    </w:p>
    <w:p w14:paraId="6E422C37" w14:textId="0386F54E" w:rsidR="000A27B1" w:rsidRPr="002D3980" w:rsidRDefault="00AE76C6"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1</w:t>
      </w:r>
      <w:r w:rsidR="007D6459" w:rsidRPr="002D3980">
        <w:rPr>
          <w:rFonts w:ascii="Times New Roman" w:hAnsi="Times New Roman" w:cs="Times New Roman"/>
          <w:sz w:val="28"/>
          <w:szCs w:val="28"/>
        </w:rPr>
        <w:t>1</w:t>
      </w:r>
      <w:r w:rsidR="000A27B1" w:rsidRPr="002D3980">
        <w:rPr>
          <w:rFonts w:ascii="Times New Roman" w:hAnsi="Times New Roman" w:cs="Times New Roman"/>
          <w:sz w:val="28"/>
          <w:szCs w:val="28"/>
        </w:rPr>
        <w:t>.</w:t>
      </w:r>
      <w:r w:rsidR="00B831CE" w:rsidRPr="002D3980">
        <w:rPr>
          <w:rFonts w:ascii="Times New Roman" w:hAnsi="Times New Roman" w:cs="Times New Roman"/>
          <w:sz w:val="28"/>
          <w:szCs w:val="28"/>
        </w:rPr>
        <w:t> </w:t>
      </w:r>
      <w:r w:rsidR="000A27B1" w:rsidRPr="002D3980">
        <w:rPr>
          <w:rFonts w:ascii="Times New Roman" w:hAnsi="Times New Roman" w:cs="Times New Roman"/>
          <w:sz w:val="28"/>
          <w:szCs w:val="28"/>
        </w:rPr>
        <w:t>Papildināt noteikumus ar 37.3</w:t>
      </w:r>
      <w:r w:rsidR="000A27B1" w:rsidRPr="008A74B8">
        <w:rPr>
          <w:rFonts w:ascii="Times New Roman" w:hAnsi="Times New Roman" w:cs="Times New Roman"/>
          <w:sz w:val="28"/>
          <w:szCs w:val="28"/>
        </w:rPr>
        <w:t>.</w:t>
      </w:r>
      <w:r w:rsidR="000A27B1" w:rsidRPr="002D3980">
        <w:rPr>
          <w:rFonts w:ascii="Times New Roman" w:hAnsi="Times New Roman" w:cs="Times New Roman"/>
          <w:sz w:val="28"/>
          <w:szCs w:val="28"/>
        </w:rPr>
        <w:t> apakšpunktu šādā redakcijā:</w:t>
      </w:r>
    </w:p>
    <w:p w14:paraId="6B7D6ABB" w14:textId="77777777" w:rsidR="009879DF" w:rsidRPr="002D3980" w:rsidRDefault="009879DF" w:rsidP="0098223D">
      <w:pPr>
        <w:spacing w:after="0" w:line="240" w:lineRule="auto"/>
        <w:ind w:firstLine="720"/>
        <w:jc w:val="both"/>
        <w:rPr>
          <w:rFonts w:ascii="Times New Roman" w:hAnsi="Times New Roman" w:cs="Times New Roman"/>
          <w:sz w:val="28"/>
          <w:szCs w:val="28"/>
        </w:rPr>
      </w:pPr>
    </w:p>
    <w:p w14:paraId="7BA71E88" w14:textId="1E14156F" w:rsidR="000A27B1" w:rsidRPr="002D3980" w:rsidRDefault="000A27B1" w:rsidP="0098223D">
      <w:pPr>
        <w:spacing w:after="0" w:line="240" w:lineRule="auto"/>
        <w:ind w:firstLine="720"/>
        <w:jc w:val="both"/>
        <w:rPr>
          <w:rFonts w:ascii="Times New Roman" w:hAnsi="Times New Roman" w:cs="Times New Roman"/>
          <w:sz w:val="28"/>
          <w:szCs w:val="28"/>
        </w:rPr>
      </w:pPr>
      <w:bookmarkStart w:id="18" w:name="_Hlk38876238"/>
      <w:r w:rsidRPr="002D3980">
        <w:rPr>
          <w:rFonts w:ascii="Times New Roman" w:hAnsi="Times New Roman" w:cs="Times New Roman"/>
          <w:sz w:val="28"/>
          <w:szCs w:val="28"/>
        </w:rPr>
        <w:t>"</w:t>
      </w:r>
      <w:bookmarkEnd w:id="18"/>
      <w:r w:rsidR="001C4B3F" w:rsidRPr="008A74B8">
        <w:rPr>
          <w:rFonts w:ascii="Times New Roman" w:hAnsi="Times New Roman" w:cs="Times New Roman"/>
          <w:sz w:val="28"/>
          <w:szCs w:val="28"/>
        </w:rPr>
        <w:t>37.3</w:t>
      </w:r>
      <w:r w:rsidR="009879DF" w:rsidRPr="002D3980">
        <w:rPr>
          <w:rFonts w:ascii="Times New Roman" w:hAnsi="Times New Roman" w:cs="Times New Roman"/>
          <w:sz w:val="28"/>
          <w:szCs w:val="28"/>
        </w:rPr>
        <w:t>.</w:t>
      </w:r>
      <w:r w:rsidR="005358C1" w:rsidRPr="002D3980">
        <w:rPr>
          <w:rFonts w:ascii="Times New Roman" w:hAnsi="Times New Roman" w:cs="Times New Roman"/>
          <w:sz w:val="28"/>
          <w:szCs w:val="28"/>
        </w:rPr>
        <w:t> </w:t>
      </w:r>
      <w:r w:rsidR="001C4B3F" w:rsidRPr="002D3980">
        <w:rPr>
          <w:rFonts w:ascii="Times New Roman" w:hAnsi="Times New Roman" w:cs="Times New Roman"/>
          <w:sz w:val="28"/>
          <w:szCs w:val="28"/>
        </w:rPr>
        <w:t xml:space="preserve">tehniskās pases glabāšanu trīs gadus </w:t>
      </w:r>
      <w:r w:rsidR="00191A96" w:rsidRPr="002D3980">
        <w:rPr>
          <w:rFonts w:ascii="Times New Roman" w:hAnsi="Times New Roman" w:cs="Times New Roman"/>
          <w:sz w:val="28"/>
          <w:szCs w:val="28"/>
        </w:rPr>
        <w:t>pēc</w:t>
      </w:r>
      <w:r w:rsidR="001C4B3F" w:rsidRPr="002D3980">
        <w:rPr>
          <w:rFonts w:ascii="Times New Roman" w:hAnsi="Times New Roman" w:cs="Times New Roman"/>
          <w:sz w:val="28"/>
          <w:szCs w:val="28"/>
        </w:rPr>
        <w:t xml:space="preserve"> </w:t>
      </w:r>
      <w:r w:rsidR="00017BF1" w:rsidRPr="002D3980">
        <w:rPr>
          <w:rFonts w:ascii="Times New Roman" w:hAnsi="Times New Roman" w:cs="Times New Roman"/>
          <w:sz w:val="28"/>
          <w:szCs w:val="28"/>
        </w:rPr>
        <w:t>kases aparāta, hibrīda kases aparāta, kases sistēmas, specializētās ierīces vai iekārtas</w:t>
      </w:r>
      <w:r w:rsidR="00017BF1" w:rsidRPr="002D3980" w:rsidDel="00017BF1">
        <w:rPr>
          <w:rFonts w:ascii="Times New Roman" w:hAnsi="Times New Roman" w:cs="Times New Roman"/>
          <w:sz w:val="28"/>
          <w:szCs w:val="28"/>
        </w:rPr>
        <w:t xml:space="preserve"> </w:t>
      </w:r>
      <w:r w:rsidR="00017BF1" w:rsidRPr="002D3980">
        <w:rPr>
          <w:rFonts w:ascii="Times New Roman" w:hAnsi="Times New Roman" w:cs="Times New Roman"/>
          <w:sz w:val="28"/>
          <w:szCs w:val="28"/>
        </w:rPr>
        <w:t>lietošanas izbeigšanas</w:t>
      </w:r>
      <w:r w:rsidR="001C4B3F" w:rsidRPr="002D3980">
        <w:rPr>
          <w:rFonts w:ascii="Times New Roman" w:hAnsi="Times New Roman" w:cs="Times New Roman"/>
          <w:sz w:val="28"/>
          <w:szCs w:val="28"/>
        </w:rPr>
        <w:t>.</w:t>
      </w:r>
      <w:r w:rsidRPr="002D3980">
        <w:rPr>
          <w:rFonts w:ascii="Times New Roman" w:hAnsi="Times New Roman" w:cs="Times New Roman"/>
          <w:sz w:val="28"/>
          <w:szCs w:val="28"/>
        </w:rPr>
        <w:t>"</w:t>
      </w:r>
    </w:p>
    <w:bookmarkEnd w:id="1"/>
    <w:p w14:paraId="554B3E9E" w14:textId="77777777" w:rsidR="00C50BE9" w:rsidRPr="002D3980" w:rsidRDefault="00C50BE9" w:rsidP="0098223D">
      <w:pPr>
        <w:spacing w:after="0" w:line="240" w:lineRule="auto"/>
        <w:ind w:firstLine="720"/>
        <w:jc w:val="both"/>
        <w:rPr>
          <w:rFonts w:ascii="Times New Roman" w:hAnsi="Times New Roman" w:cs="Times New Roman"/>
          <w:sz w:val="28"/>
          <w:szCs w:val="28"/>
        </w:rPr>
      </w:pPr>
    </w:p>
    <w:p w14:paraId="4BED0BD2" w14:textId="5A5E8E9A" w:rsidR="00273CF8" w:rsidRPr="002D3980" w:rsidRDefault="00391D8D"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1</w:t>
      </w:r>
      <w:r w:rsidR="007D6459" w:rsidRPr="002D3980">
        <w:rPr>
          <w:rFonts w:ascii="Times New Roman" w:hAnsi="Times New Roman" w:cs="Times New Roman"/>
          <w:sz w:val="28"/>
          <w:szCs w:val="28"/>
        </w:rPr>
        <w:t>2</w:t>
      </w:r>
      <w:r w:rsidR="00273CF8" w:rsidRPr="002D3980">
        <w:rPr>
          <w:rFonts w:ascii="Times New Roman" w:hAnsi="Times New Roman" w:cs="Times New Roman"/>
          <w:sz w:val="28"/>
          <w:szCs w:val="28"/>
        </w:rPr>
        <w:t>.</w:t>
      </w:r>
      <w:r w:rsidR="00AE5C2A" w:rsidRPr="002D3980">
        <w:rPr>
          <w:rFonts w:ascii="Times New Roman" w:hAnsi="Times New Roman" w:cs="Times New Roman"/>
          <w:sz w:val="28"/>
          <w:szCs w:val="28"/>
        </w:rPr>
        <w:t> </w:t>
      </w:r>
      <w:r w:rsidR="00273CF8" w:rsidRPr="002D3980">
        <w:rPr>
          <w:rFonts w:ascii="Times New Roman" w:hAnsi="Times New Roman" w:cs="Times New Roman"/>
          <w:sz w:val="28"/>
          <w:szCs w:val="28"/>
        </w:rPr>
        <w:t>Izteikt 51. punktu šādā redakcijā:</w:t>
      </w:r>
    </w:p>
    <w:p w14:paraId="51791F3F" w14:textId="77777777" w:rsidR="003773A8" w:rsidRPr="002D3980" w:rsidRDefault="003773A8" w:rsidP="0098223D">
      <w:pPr>
        <w:spacing w:after="0" w:line="240" w:lineRule="auto"/>
        <w:ind w:firstLine="720"/>
        <w:jc w:val="both"/>
        <w:rPr>
          <w:rFonts w:ascii="Times New Roman" w:hAnsi="Times New Roman" w:cs="Times New Roman"/>
          <w:sz w:val="28"/>
          <w:szCs w:val="28"/>
        </w:rPr>
      </w:pPr>
    </w:p>
    <w:p w14:paraId="5FEB680E" w14:textId="4F858CD8" w:rsidR="00273CF8" w:rsidRPr="002D3980" w:rsidRDefault="00273CF8"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"51.</w:t>
      </w:r>
      <w:r w:rsidR="00AE5C2A" w:rsidRPr="002D3980">
        <w:rPr>
          <w:rFonts w:ascii="Times New Roman" w:hAnsi="Times New Roman" w:cs="Times New Roman"/>
          <w:sz w:val="28"/>
          <w:szCs w:val="28"/>
        </w:rPr>
        <w:t> </w:t>
      </w:r>
      <w:r w:rsidRPr="002D3980">
        <w:rPr>
          <w:rFonts w:ascii="Times New Roman" w:hAnsi="Times New Roman" w:cs="Times New Roman"/>
          <w:sz w:val="28"/>
          <w:szCs w:val="28"/>
        </w:rPr>
        <w:t>Taksometra skaitītāja žurnālā norāda</w:t>
      </w:r>
      <w:r w:rsidR="00A76C5F" w:rsidRPr="002D3980">
        <w:rPr>
          <w:rFonts w:ascii="Times New Roman" w:hAnsi="Times New Roman" w:cs="Times New Roman"/>
          <w:sz w:val="28"/>
          <w:szCs w:val="28"/>
        </w:rPr>
        <w:t xml:space="preserve"> š</w:t>
      </w:r>
      <w:r w:rsidR="00DD51F5" w:rsidRPr="002D3980">
        <w:rPr>
          <w:rFonts w:ascii="Times New Roman" w:hAnsi="Times New Roman" w:cs="Times New Roman"/>
          <w:sz w:val="28"/>
          <w:szCs w:val="28"/>
        </w:rPr>
        <w:t>ā</w:t>
      </w:r>
      <w:r w:rsidR="00A76C5F" w:rsidRPr="002D3980">
        <w:rPr>
          <w:rFonts w:ascii="Times New Roman" w:hAnsi="Times New Roman" w:cs="Times New Roman"/>
          <w:sz w:val="28"/>
          <w:szCs w:val="28"/>
        </w:rPr>
        <w:t>dus rekvizītus</w:t>
      </w:r>
      <w:r w:rsidR="00511064" w:rsidRPr="002D3980">
        <w:rPr>
          <w:rFonts w:ascii="Times New Roman" w:hAnsi="Times New Roman" w:cs="Times New Roman"/>
          <w:sz w:val="28"/>
          <w:szCs w:val="28"/>
        </w:rPr>
        <w:t xml:space="preserve"> un informāciju</w:t>
      </w:r>
      <w:r w:rsidRPr="002D3980">
        <w:rPr>
          <w:rFonts w:ascii="Times New Roman" w:hAnsi="Times New Roman" w:cs="Times New Roman"/>
          <w:sz w:val="28"/>
          <w:szCs w:val="28"/>
        </w:rPr>
        <w:t>:</w:t>
      </w:r>
    </w:p>
    <w:p w14:paraId="6503C916" w14:textId="06CBFDAE" w:rsidR="00273CF8" w:rsidRPr="002D3980" w:rsidRDefault="00273CF8"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51.1.</w:t>
      </w:r>
      <w:r w:rsidR="00AE5C2A" w:rsidRPr="002D3980">
        <w:rPr>
          <w:rFonts w:ascii="Times New Roman" w:hAnsi="Times New Roman" w:cs="Times New Roman"/>
          <w:sz w:val="28"/>
          <w:szCs w:val="28"/>
        </w:rPr>
        <w:t> </w:t>
      </w:r>
      <w:r w:rsidRPr="002D3980">
        <w:rPr>
          <w:rFonts w:ascii="Times New Roman" w:hAnsi="Times New Roman" w:cs="Times New Roman"/>
          <w:sz w:val="28"/>
          <w:szCs w:val="28"/>
        </w:rPr>
        <w:t xml:space="preserve">ieraksta </w:t>
      </w:r>
      <w:r w:rsidR="009879DF" w:rsidRPr="002D3980">
        <w:rPr>
          <w:rFonts w:ascii="Times New Roman" w:hAnsi="Times New Roman" w:cs="Times New Roman"/>
          <w:sz w:val="28"/>
          <w:szCs w:val="28"/>
        </w:rPr>
        <w:t>numurs</w:t>
      </w:r>
      <w:r w:rsidRPr="002D3980">
        <w:rPr>
          <w:rFonts w:ascii="Times New Roman" w:hAnsi="Times New Roman" w:cs="Times New Roman"/>
          <w:sz w:val="28"/>
          <w:szCs w:val="28"/>
        </w:rPr>
        <w:t>;</w:t>
      </w:r>
    </w:p>
    <w:p w14:paraId="5D462F53" w14:textId="6D379D3C" w:rsidR="00273CF8" w:rsidRPr="002D3980" w:rsidRDefault="00273CF8"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51.2.</w:t>
      </w:r>
      <w:r w:rsidR="00AE5C2A" w:rsidRPr="002D3980">
        <w:rPr>
          <w:rFonts w:ascii="Times New Roman" w:hAnsi="Times New Roman" w:cs="Times New Roman"/>
          <w:sz w:val="28"/>
          <w:szCs w:val="28"/>
        </w:rPr>
        <w:t> </w:t>
      </w:r>
      <w:r w:rsidRPr="002D3980">
        <w:rPr>
          <w:rFonts w:ascii="Times New Roman" w:hAnsi="Times New Roman" w:cs="Times New Roman"/>
          <w:sz w:val="28"/>
          <w:szCs w:val="28"/>
        </w:rPr>
        <w:t xml:space="preserve">ieraksta </w:t>
      </w:r>
      <w:r w:rsidR="009879DF" w:rsidRPr="002D3980">
        <w:rPr>
          <w:rFonts w:ascii="Times New Roman" w:hAnsi="Times New Roman" w:cs="Times New Roman"/>
          <w:sz w:val="28"/>
          <w:szCs w:val="28"/>
        </w:rPr>
        <w:t xml:space="preserve">datums </w:t>
      </w:r>
      <w:r w:rsidRPr="002D3980">
        <w:rPr>
          <w:rFonts w:ascii="Times New Roman" w:hAnsi="Times New Roman" w:cs="Times New Roman"/>
          <w:sz w:val="28"/>
          <w:szCs w:val="28"/>
        </w:rPr>
        <w:t xml:space="preserve">un </w:t>
      </w:r>
      <w:r w:rsidR="009879DF" w:rsidRPr="002D3980">
        <w:rPr>
          <w:rFonts w:ascii="Times New Roman" w:hAnsi="Times New Roman" w:cs="Times New Roman"/>
          <w:sz w:val="28"/>
          <w:szCs w:val="28"/>
        </w:rPr>
        <w:t>laiks</w:t>
      </w:r>
      <w:r w:rsidRPr="002D3980">
        <w:rPr>
          <w:rFonts w:ascii="Times New Roman" w:hAnsi="Times New Roman" w:cs="Times New Roman"/>
          <w:sz w:val="28"/>
          <w:szCs w:val="28"/>
        </w:rPr>
        <w:t>;</w:t>
      </w:r>
    </w:p>
    <w:p w14:paraId="6892774A" w14:textId="278B05BF" w:rsidR="00273CF8" w:rsidRPr="002D3980" w:rsidRDefault="00273CF8"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51.3.</w:t>
      </w:r>
      <w:r w:rsidR="00AE5C2A" w:rsidRPr="002D3980">
        <w:rPr>
          <w:rFonts w:ascii="Times New Roman" w:hAnsi="Times New Roman" w:cs="Times New Roman"/>
          <w:sz w:val="28"/>
          <w:szCs w:val="28"/>
        </w:rPr>
        <w:t> </w:t>
      </w:r>
      <w:r w:rsidRPr="002D3980">
        <w:rPr>
          <w:rFonts w:ascii="Times New Roman" w:hAnsi="Times New Roman" w:cs="Times New Roman"/>
          <w:sz w:val="28"/>
          <w:szCs w:val="28"/>
        </w:rPr>
        <w:t xml:space="preserve">darba uzsākšanas </w:t>
      </w:r>
      <w:r w:rsidR="009879DF" w:rsidRPr="002D3980">
        <w:rPr>
          <w:rFonts w:ascii="Times New Roman" w:hAnsi="Times New Roman" w:cs="Times New Roman"/>
          <w:sz w:val="28"/>
          <w:szCs w:val="28"/>
        </w:rPr>
        <w:t xml:space="preserve">datums </w:t>
      </w:r>
      <w:r w:rsidRPr="002D3980">
        <w:rPr>
          <w:rFonts w:ascii="Times New Roman" w:hAnsi="Times New Roman" w:cs="Times New Roman"/>
          <w:sz w:val="28"/>
          <w:szCs w:val="28"/>
        </w:rPr>
        <w:t xml:space="preserve">un </w:t>
      </w:r>
      <w:r w:rsidR="009879DF" w:rsidRPr="002D3980">
        <w:rPr>
          <w:rFonts w:ascii="Times New Roman" w:hAnsi="Times New Roman" w:cs="Times New Roman"/>
          <w:sz w:val="28"/>
          <w:szCs w:val="28"/>
        </w:rPr>
        <w:t>laiks</w:t>
      </w:r>
      <w:r w:rsidRPr="002D3980">
        <w:rPr>
          <w:rFonts w:ascii="Times New Roman" w:hAnsi="Times New Roman" w:cs="Times New Roman"/>
          <w:sz w:val="28"/>
          <w:szCs w:val="28"/>
        </w:rPr>
        <w:t>;</w:t>
      </w:r>
    </w:p>
    <w:p w14:paraId="23220676" w14:textId="09989465" w:rsidR="00AE5C2A" w:rsidRPr="002D3980" w:rsidRDefault="00AE5C2A"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 xml:space="preserve">51.4. darba beigšanas </w:t>
      </w:r>
      <w:r w:rsidR="009879DF" w:rsidRPr="002D3980">
        <w:rPr>
          <w:rFonts w:ascii="Times New Roman" w:hAnsi="Times New Roman" w:cs="Times New Roman"/>
          <w:sz w:val="28"/>
          <w:szCs w:val="28"/>
        </w:rPr>
        <w:t xml:space="preserve">datums </w:t>
      </w:r>
      <w:r w:rsidRPr="002D3980">
        <w:rPr>
          <w:rFonts w:ascii="Times New Roman" w:hAnsi="Times New Roman" w:cs="Times New Roman"/>
          <w:sz w:val="28"/>
          <w:szCs w:val="28"/>
        </w:rPr>
        <w:t xml:space="preserve">un </w:t>
      </w:r>
      <w:r w:rsidR="009879DF" w:rsidRPr="002D3980">
        <w:rPr>
          <w:rFonts w:ascii="Times New Roman" w:hAnsi="Times New Roman" w:cs="Times New Roman"/>
          <w:sz w:val="28"/>
          <w:szCs w:val="28"/>
        </w:rPr>
        <w:t>laiks</w:t>
      </w:r>
      <w:r w:rsidRPr="002D3980">
        <w:rPr>
          <w:rFonts w:ascii="Times New Roman" w:hAnsi="Times New Roman" w:cs="Times New Roman"/>
          <w:sz w:val="28"/>
          <w:szCs w:val="28"/>
        </w:rPr>
        <w:t>;</w:t>
      </w:r>
    </w:p>
    <w:p w14:paraId="2075EA47" w14:textId="3D8199A5" w:rsidR="00AE5C2A" w:rsidRPr="002D3980" w:rsidRDefault="00AE5C2A"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 xml:space="preserve">51.5. odometra </w:t>
      </w:r>
      <w:r w:rsidR="009879DF" w:rsidRPr="002D3980">
        <w:rPr>
          <w:rFonts w:ascii="Times New Roman" w:hAnsi="Times New Roman" w:cs="Times New Roman"/>
          <w:sz w:val="28"/>
          <w:szCs w:val="28"/>
        </w:rPr>
        <w:t xml:space="preserve">rādījums </w:t>
      </w:r>
      <w:r w:rsidRPr="002D3980">
        <w:rPr>
          <w:rFonts w:ascii="Times New Roman" w:hAnsi="Times New Roman" w:cs="Times New Roman"/>
          <w:sz w:val="28"/>
          <w:szCs w:val="28"/>
        </w:rPr>
        <w:t>darbalaika beigās (km);</w:t>
      </w:r>
    </w:p>
    <w:p w14:paraId="55F7408D" w14:textId="28907267" w:rsidR="00273CF8" w:rsidRPr="002D3980" w:rsidRDefault="00273CF8"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51.</w:t>
      </w:r>
      <w:r w:rsidR="00AE5C2A" w:rsidRPr="002D3980">
        <w:rPr>
          <w:rFonts w:ascii="Times New Roman" w:hAnsi="Times New Roman" w:cs="Times New Roman"/>
          <w:sz w:val="28"/>
          <w:szCs w:val="28"/>
        </w:rPr>
        <w:t>6</w:t>
      </w:r>
      <w:r w:rsidRPr="002D3980">
        <w:rPr>
          <w:rFonts w:ascii="Times New Roman" w:hAnsi="Times New Roman" w:cs="Times New Roman"/>
          <w:sz w:val="28"/>
          <w:szCs w:val="28"/>
        </w:rPr>
        <w:t>.</w:t>
      </w:r>
      <w:r w:rsidR="00AE5C2A" w:rsidRPr="002D3980">
        <w:rPr>
          <w:rFonts w:ascii="Times New Roman" w:hAnsi="Times New Roman" w:cs="Times New Roman"/>
          <w:sz w:val="28"/>
          <w:szCs w:val="28"/>
        </w:rPr>
        <w:t> </w:t>
      </w:r>
      <w:r w:rsidR="009879DF" w:rsidRPr="002D3980">
        <w:rPr>
          <w:rFonts w:ascii="Times New Roman" w:hAnsi="Times New Roman" w:cs="Times New Roman"/>
          <w:sz w:val="28"/>
          <w:szCs w:val="28"/>
        </w:rPr>
        <w:t xml:space="preserve">kopējais </w:t>
      </w:r>
      <w:r w:rsidRPr="002D3980">
        <w:rPr>
          <w:rFonts w:ascii="Times New Roman" w:hAnsi="Times New Roman" w:cs="Times New Roman"/>
          <w:sz w:val="28"/>
          <w:szCs w:val="28"/>
        </w:rPr>
        <w:t xml:space="preserve">taksometra </w:t>
      </w:r>
      <w:r w:rsidR="009879DF" w:rsidRPr="002D3980">
        <w:rPr>
          <w:rFonts w:ascii="Times New Roman" w:hAnsi="Times New Roman" w:cs="Times New Roman"/>
          <w:sz w:val="28"/>
          <w:szCs w:val="28"/>
        </w:rPr>
        <w:t xml:space="preserve">nobraukums </w:t>
      </w:r>
      <w:r w:rsidRPr="002D3980">
        <w:rPr>
          <w:rFonts w:ascii="Times New Roman" w:hAnsi="Times New Roman" w:cs="Times New Roman"/>
          <w:sz w:val="28"/>
          <w:szCs w:val="28"/>
        </w:rPr>
        <w:t>(km);</w:t>
      </w:r>
    </w:p>
    <w:p w14:paraId="097445EE" w14:textId="30A49539" w:rsidR="00273CF8" w:rsidRPr="002D3980" w:rsidRDefault="00273CF8"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51.</w:t>
      </w:r>
      <w:r w:rsidR="00AE5C2A" w:rsidRPr="002D3980">
        <w:rPr>
          <w:rFonts w:ascii="Times New Roman" w:hAnsi="Times New Roman" w:cs="Times New Roman"/>
          <w:sz w:val="28"/>
          <w:szCs w:val="28"/>
        </w:rPr>
        <w:t>7</w:t>
      </w:r>
      <w:r w:rsidRPr="002D3980">
        <w:rPr>
          <w:rFonts w:ascii="Times New Roman" w:hAnsi="Times New Roman" w:cs="Times New Roman"/>
          <w:sz w:val="28"/>
          <w:szCs w:val="28"/>
        </w:rPr>
        <w:t>.</w:t>
      </w:r>
      <w:r w:rsidR="00AE5C2A" w:rsidRPr="002D3980">
        <w:rPr>
          <w:rFonts w:ascii="Times New Roman" w:hAnsi="Times New Roman" w:cs="Times New Roman"/>
          <w:sz w:val="28"/>
          <w:szCs w:val="28"/>
        </w:rPr>
        <w:t> </w:t>
      </w:r>
      <w:r w:rsidR="009879DF" w:rsidRPr="002D3980">
        <w:rPr>
          <w:rFonts w:ascii="Times New Roman" w:hAnsi="Times New Roman" w:cs="Times New Roman"/>
          <w:sz w:val="28"/>
          <w:szCs w:val="28"/>
        </w:rPr>
        <w:t xml:space="preserve">kopējais nobraukums </w:t>
      </w:r>
      <w:r w:rsidRPr="002D3980">
        <w:rPr>
          <w:rFonts w:ascii="Times New Roman" w:hAnsi="Times New Roman" w:cs="Times New Roman"/>
          <w:sz w:val="28"/>
          <w:szCs w:val="28"/>
        </w:rPr>
        <w:t xml:space="preserve">režīmā </w:t>
      </w:r>
      <w:bookmarkStart w:id="19" w:name="_Hlk29811347"/>
      <w:r w:rsidRPr="002D3980">
        <w:rPr>
          <w:rFonts w:ascii="Times New Roman" w:hAnsi="Times New Roman" w:cs="Times New Roman"/>
          <w:sz w:val="28"/>
          <w:szCs w:val="28"/>
        </w:rPr>
        <w:t>"</w:t>
      </w:r>
      <w:bookmarkEnd w:id="19"/>
      <w:r w:rsidRPr="002D3980">
        <w:rPr>
          <w:rFonts w:ascii="Times New Roman" w:hAnsi="Times New Roman" w:cs="Times New Roman"/>
          <w:sz w:val="28"/>
          <w:szCs w:val="28"/>
        </w:rPr>
        <w:t>aizņemts" (km);</w:t>
      </w:r>
    </w:p>
    <w:p w14:paraId="4CAB73BB" w14:textId="7983C55C" w:rsidR="00273CF8" w:rsidRPr="002D3980" w:rsidRDefault="00273CF8"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51.</w:t>
      </w:r>
      <w:r w:rsidR="00AE5C2A" w:rsidRPr="002D3980">
        <w:rPr>
          <w:rFonts w:ascii="Times New Roman" w:hAnsi="Times New Roman" w:cs="Times New Roman"/>
          <w:sz w:val="28"/>
          <w:szCs w:val="28"/>
        </w:rPr>
        <w:t>8</w:t>
      </w:r>
      <w:r w:rsidRPr="002D3980">
        <w:rPr>
          <w:rFonts w:ascii="Times New Roman" w:hAnsi="Times New Roman" w:cs="Times New Roman"/>
          <w:sz w:val="28"/>
          <w:szCs w:val="28"/>
        </w:rPr>
        <w:t>.</w:t>
      </w:r>
      <w:r w:rsidR="00AE5C2A" w:rsidRPr="002D3980">
        <w:rPr>
          <w:rFonts w:ascii="Times New Roman" w:hAnsi="Times New Roman" w:cs="Times New Roman"/>
          <w:sz w:val="28"/>
          <w:szCs w:val="28"/>
        </w:rPr>
        <w:t> </w:t>
      </w:r>
      <w:r w:rsidR="009879DF" w:rsidRPr="002D3980">
        <w:rPr>
          <w:rFonts w:ascii="Times New Roman" w:hAnsi="Times New Roman" w:cs="Times New Roman"/>
          <w:sz w:val="28"/>
          <w:szCs w:val="28"/>
        </w:rPr>
        <w:t xml:space="preserve">kopējais </w:t>
      </w:r>
      <w:r w:rsidRPr="002D3980">
        <w:rPr>
          <w:rFonts w:ascii="Times New Roman" w:hAnsi="Times New Roman" w:cs="Times New Roman"/>
          <w:sz w:val="28"/>
          <w:szCs w:val="28"/>
        </w:rPr>
        <w:t xml:space="preserve">braucienu </w:t>
      </w:r>
      <w:r w:rsidR="009879DF" w:rsidRPr="002D3980">
        <w:rPr>
          <w:rFonts w:ascii="Times New Roman" w:hAnsi="Times New Roman" w:cs="Times New Roman"/>
          <w:sz w:val="28"/>
          <w:szCs w:val="28"/>
        </w:rPr>
        <w:t xml:space="preserve">skaits </w:t>
      </w:r>
      <w:r w:rsidRPr="002D3980">
        <w:rPr>
          <w:rFonts w:ascii="Times New Roman" w:hAnsi="Times New Roman" w:cs="Times New Roman"/>
          <w:sz w:val="28"/>
          <w:szCs w:val="28"/>
        </w:rPr>
        <w:t>režīmā "aizņemts";</w:t>
      </w:r>
    </w:p>
    <w:p w14:paraId="6883B695" w14:textId="1A09B8F6" w:rsidR="00273CF8" w:rsidRPr="002D3980" w:rsidRDefault="00273CF8"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51.</w:t>
      </w:r>
      <w:r w:rsidR="00AE5C2A" w:rsidRPr="002D3980">
        <w:rPr>
          <w:rFonts w:ascii="Times New Roman" w:hAnsi="Times New Roman" w:cs="Times New Roman"/>
          <w:sz w:val="28"/>
          <w:szCs w:val="28"/>
        </w:rPr>
        <w:t>9</w:t>
      </w:r>
      <w:r w:rsidRPr="002D3980">
        <w:rPr>
          <w:rFonts w:ascii="Times New Roman" w:hAnsi="Times New Roman" w:cs="Times New Roman"/>
          <w:sz w:val="28"/>
          <w:szCs w:val="28"/>
        </w:rPr>
        <w:t>.</w:t>
      </w:r>
      <w:r w:rsidR="00AE5C2A" w:rsidRPr="002D3980">
        <w:rPr>
          <w:rFonts w:ascii="Times New Roman" w:hAnsi="Times New Roman" w:cs="Times New Roman"/>
          <w:sz w:val="28"/>
          <w:szCs w:val="28"/>
        </w:rPr>
        <w:t> </w:t>
      </w:r>
      <w:r w:rsidR="009879DF" w:rsidRPr="002D3980">
        <w:rPr>
          <w:rFonts w:ascii="Times New Roman" w:hAnsi="Times New Roman" w:cs="Times New Roman"/>
          <w:sz w:val="28"/>
          <w:szCs w:val="28"/>
        </w:rPr>
        <w:t xml:space="preserve">kopējā </w:t>
      </w:r>
      <w:r w:rsidRPr="002D3980">
        <w:rPr>
          <w:rFonts w:ascii="Times New Roman" w:hAnsi="Times New Roman" w:cs="Times New Roman"/>
          <w:sz w:val="28"/>
          <w:szCs w:val="28"/>
        </w:rPr>
        <w:t xml:space="preserve">naudas </w:t>
      </w:r>
      <w:r w:rsidR="009879DF" w:rsidRPr="002D3980">
        <w:rPr>
          <w:rFonts w:ascii="Times New Roman" w:hAnsi="Times New Roman" w:cs="Times New Roman"/>
          <w:sz w:val="28"/>
          <w:szCs w:val="28"/>
        </w:rPr>
        <w:t>summa</w:t>
      </w:r>
      <w:r w:rsidRPr="002D3980">
        <w:rPr>
          <w:rFonts w:ascii="Times New Roman" w:hAnsi="Times New Roman" w:cs="Times New Roman"/>
          <w:sz w:val="28"/>
          <w:szCs w:val="28"/>
        </w:rPr>
        <w:t>, kas saņemta režīmā "maksa" (EUR);</w:t>
      </w:r>
    </w:p>
    <w:p w14:paraId="20005051" w14:textId="3E895252" w:rsidR="00273CF8" w:rsidRPr="002D3980" w:rsidRDefault="00273CF8"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51.</w:t>
      </w:r>
      <w:r w:rsidR="00AE5C2A" w:rsidRPr="002D3980">
        <w:rPr>
          <w:rFonts w:ascii="Times New Roman" w:hAnsi="Times New Roman" w:cs="Times New Roman"/>
          <w:sz w:val="28"/>
          <w:szCs w:val="28"/>
        </w:rPr>
        <w:t>10</w:t>
      </w:r>
      <w:r w:rsidRPr="002D3980">
        <w:rPr>
          <w:rFonts w:ascii="Times New Roman" w:hAnsi="Times New Roman" w:cs="Times New Roman"/>
          <w:sz w:val="28"/>
          <w:szCs w:val="28"/>
        </w:rPr>
        <w:t>.</w:t>
      </w:r>
      <w:r w:rsidR="00AE5C2A" w:rsidRPr="002D3980">
        <w:rPr>
          <w:rFonts w:ascii="Times New Roman" w:hAnsi="Times New Roman" w:cs="Times New Roman"/>
          <w:sz w:val="28"/>
          <w:szCs w:val="28"/>
        </w:rPr>
        <w:t> </w:t>
      </w:r>
      <w:r w:rsidR="009879DF" w:rsidRPr="002D3980">
        <w:rPr>
          <w:rFonts w:ascii="Times New Roman" w:hAnsi="Times New Roman" w:cs="Times New Roman"/>
          <w:sz w:val="28"/>
          <w:szCs w:val="28"/>
        </w:rPr>
        <w:t xml:space="preserve">kopējā </w:t>
      </w:r>
      <w:r w:rsidRPr="002D3980">
        <w:rPr>
          <w:rFonts w:ascii="Times New Roman" w:hAnsi="Times New Roman" w:cs="Times New Roman"/>
          <w:sz w:val="28"/>
          <w:szCs w:val="28"/>
        </w:rPr>
        <w:t xml:space="preserve">naudas </w:t>
      </w:r>
      <w:r w:rsidR="009879DF" w:rsidRPr="002D3980">
        <w:rPr>
          <w:rFonts w:ascii="Times New Roman" w:hAnsi="Times New Roman" w:cs="Times New Roman"/>
          <w:sz w:val="28"/>
          <w:szCs w:val="28"/>
        </w:rPr>
        <w:t>summa</w:t>
      </w:r>
      <w:r w:rsidRPr="002D3980">
        <w:rPr>
          <w:rFonts w:ascii="Times New Roman" w:hAnsi="Times New Roman" w:cs="Times New Roman"/>
          <w:sz w:val="28"/>
          <w:szCs w:val="28"/>
        </w:rPr>
        <w:t>, kas saņemta kā piemaksa (EUR);</w:t>
      </w:r>
    </w:p>
    <w:p w14:paraId="4715F344" w14:textId="58B737F2" w:rsidR="00273CF8" w:rsidRPr="002D3980" w:rsidRDefault="00273CF8"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51.</w:t>
      </w:r>
      <w:r w:rsidR="00AE5C2A" w:rsidRPr="002D3980">
        <w:rPr>
          <w:rFonts w:ascii="Times New Roman" w:hAnsi="Times New Roman" w:cs="Times New Roman"/>
          <w:sz w:val="28"/>
          <w:szCs w:val="28"/>
        </w:rPr>
        <w:t>11</w:t>
      </w:r>
      <w:r w:rsidRPr="002D3980">
        <w:rPr>
          <w:rFonts w:ascii="Times New Roman" w:hAnsi="Times New Roman" w:cs="Times New Roman"/>
          <w:sz w:val="28"/>
          <w:szCs w:val="28"/>
        </w:rPr>
        <w:t>.</w:t>
      </w:r>
      <w:r w:rsidR="00AE5C2A" w:rsidRPr="002D3980">
        <w:rPr>
          <w:rFonts w:ascii="Times New Roman" w:hAnsi="Times New Roman" w:cs="Times New Roman"/>
          <w:sz w:val="28"/>
          <w:szCs w:val="28"/>
        </w:rPr>
        <w:t> </w:t>
      </w:r>
      <w:r w:rsidR="009879DF" w:rsidRPr="002D3980">
        <w:rPr>
          <w:rFonts w:ascii="Times New Roman" w:hAnsi="Times New Roman" w:cs="Times New Roman"/>
          <w:sz w:val="28"/>
          <w:szCs w:val="28"/>
        </w:rPr>
        <w:t xml:space="preserve">inkasētā </w:t>
      </w:r>
      <w:r w:rsidRPr="002D3980">
        <w:rPr>
          <w:rFonts w:ascii="Times New Roman" w:hAnsi="Times New Roman" w:cs="Times New Roman"/>
          <w:sz w:val="28"/>
          <w:szCs w:val="28"/>
        </w:rPr>
        <w:t xml:space="preserve">naudas </w:t>
      </w:r>
      <w:r w:rsidR="009879DF" w:rsidRPr="002D3980">
        <w:rPr>
          <w:rFonts w:ascii="Times New Roman" w:hAnsi="Times New Roman" w:cs="Times New Roman"/>
          <w:sz w:val="28"/>
          <w:szCs w:val="28"/>
        </w:rPr>
        <w:t xml:space="preserve">summa </w:t>
      </w:r>
      <w:r w:rsidRPr="002D3980">
        <w:rPr>
          <w:rFonts w:ascii="Times New Roman" w:hAnsi="Times New Roman" w:cs="Times New Roman"/>
          <w:sz w:val="28"/>
          <w:szCs w:val="28"/>
        </w:rPr>
        <w:t>(EUR);</w:t>
      </w:r>
    </w:p>
    <w:p w14:paraId="1800547D" w14:textId="07EA22F2" w:rsidR="00AE5C2A" w:rsidRPr="002D3980" w:rsidRDefault="00AE5C2A"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 xml:space="preserve">51.12. taksometra skaitītāja šasijas </w:t>
      </w:r>
      <w:r w:rsidR="009879DF" w:rsidRPr="002D3980">
        <w:rPr>
          <w:rFonts w:ascii="Times New Roman" w:hAnsi="Times New Roman" w:cs="Times New Roman"/>
          <w:sz w:val="28"/>
          <w:szCs w:val="28"/>
        </w:rPr>
        <w:t>numurs</w:t>
      </w:r>
      <w:r w:rsidRPr="002D3980">
        <w:rPr>
          <w:rFonts w:ascii="Times New Roman" w:hAnsi="Times New Roman" w:cs="Times New Roman"/>
          <w:sz w:val="28"/>
          <w:szCs w:val="28"/>
        </w:rPr>
        <w:t>;</w:t>
      </w:r>
    </w:p>
    <w:p w14:paraId="3727922C" w14:textId="334FBA8A" w:rsidR="00273CF8" w:rsidRPr="002D3980" w:rsidRDefault="00273CF8"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51.13.</w:t>
      </w:r>
      <w:r w:rsidR="00AE5C2A" w:rsidRPr="002D3980">
        <w:rPr>
          <w:rFonts w:ascii="Times New Roman" w:hAnsi="Times New Roman" w:cs="Times New Roman"/>
          <w:sz w:val="28"/>
          <w:szCs w:val="28"/>
        </w:rPr>
        <w:t> </w:t>
      </w:r>
      <w:r w:rsidRPr="002D3980">
        <w:rPr>
          <w:rFonts w:ascii="Times New Roman" w:hAnsi="Times New Roman" w:cs="Times New Roman"/>
          <w:sz w:val="28"/>
          <w:szCs w:val="28"/>
        </w:rPr>
        <w:t xml:space="preserve">transportlīdzekļa vadītāja </w:t>
      </w:r>
      <w:r w:rsidR="009879DF" w:rsidRPr="002D3980">
        <w:rPr>
          <w:rFonts w:ascii="Times New Roman" w:hAnsi="Times New Roman" w:cs="Times New Roman"/>
          <w:sz w:val="28"/>
          <w:szCs w:val="28"/>
        </w:rPr>
        <w:t>vārds</w:t>
      </w:r>
      <w:r w:rsidRPr="002D3980">
        <w:rPr>
          <w:rFonts w:ascii="Times New Roman" w:hAnsi="Times New Roman" w:cs="Times New Roman"/>
          <w:sz w:val="28"/>
          <w:szCs w:val="28"/>
        </w:rPr>
        <w:t xml:space="preserve">, </w:t>
      </w:r>
      <w:r w:rsidR="009879DF" w:rsidRPr="002D3980">
        <w:rPr>
          <w:rFonts w:ascii="Times New Roman" w:hAnsi="Times New Roman" w:cs="Times New Roman"/>
          <w:sz w:val="28"/>
          <w:szCs w:val="28"/>
        </w:rPr>
        <w:t>uzvārds</w:t>
      </w:r>
      <w:r w:rsidRPr="002D3980">
        <w:rPr>
          <w:rFonts w:ascii="Times New Roman" w:hAnsi="Times New Roman" w:cs="Times New Roman"/>
          <w:sz w:val="28"/>
          <w:szCs w:val="28"/>
        </w:rPr>
        <w:t>;</w:t>
      </w:r>
    </w:p>
    <w:p w14:paraId="041F7C6D" w14:textId="5C7A9572" w:rsidR="00273CF8" w:rsidRPr="002D3980" w:rsidRDefault="00273CF8"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51.14</w:t>
      </w:r>
      <w:r w:rsidR="005F285C" w:rsidRPr="002D3980">
        <w:rPr>
          <w:rFonts w:ascii="Times New Roman" w:hAnsi="Times New Roman" w:cs="Times New Roman"/>
          <w:sz w:val="28"/>
          <w:szCs w:val="28"/>
        </w:rPr>
        <w:t>.</w:t>
      </w:r>
      <w:r w:rsidR="00AE5C2A" w:rsidRPr="002D3980">
        <w:rPr>
          <w:rFonts w:ascii="Times New Roman" w:hAnsi="Times New Roman" w:cs="Times New Roman"/>
          <w:sz w:val="28"/>
          <w:szCs w:val="28"/>
        </w:rPr>
        <w:t> </w:t>
      </w:r>
      <w:r w:rsidRPr="002D3980">
        <w:rPr>
          <w:rFonts w:ascii="Times New Roman" w:hAnsi="Times New Roman" w:cs="Times New Roman"/>
          <w:sz w:val="28"/>
          <w:szCs w:val="28"/>
        </w:rPr>
        <w:t xml:space="preserve">transportlīdzekļa vadītāja reģistrācijas </w:t>
      </w:r>
      <w:r w:rsidR="009879DF" w:rsidRPr="002D3980">
        <w:rPr>
          <w:rFonts w:ascii="Times New Roman" w:hAnsi="Times New Roman" w:cs="Times New Roman"/>
          <w:sz w:val="28"/>
          <w:szCs w:val="28"/>
        </w:rPr>
        <w:t>numurs</w:t>
      </w:r>
      <w:r w:rsidRPr="002D3980">
        <w:rPr>
          <w:rFonts w:ascii="Times New Roman" w:hAnsi="Times New Roman" w:cs="Times New Roman"/>
          <w:sz w:val="28"/>
          <w:szCs w:val="28"/>
        </w:rPr>
        <w:t>;</w:t>
      </w:r>
    </w:p>
    <w:p w14:paraId="46F51E4A" w14:textId="65C426F4" w:rsidR="00273CF8" w:rsidRPr="002D3980" w:rsidRDefault="00273CF8"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51.15.</w:t>
      </w:r>
      <w:r w:rsidR="00AE5C2A" w:rsidRPr="002D3980">
        <w:rPr>
          <w:rFonts w:ascii="Times New Roman" w:hAnsi="Times New Roman" w:cs="Times New Roman"/>
          <w:sz w:val="28"/>
          <w:szCs w:val="28"/>
        </w:rPr>
        <w:t> </w:t>
      </w:r>
      <w:r w:rsidRPr="002D3980">
        <w:rPr>
          <w:rFonts w:ascii="Times New Roman" w:hAnsi="Times New Roman" w:cs="Times New Roman"/>
          <w:sz w:val="28"/>
          <w:szCs w:val="28"/>
        </w:rPr>
        <w:t xml:space="preserve">transportlīdzekļa valsts reģistrācijas </w:t>
      </w:r>
      <w:r w:rsidR="009879DF" w:rsidRPr="002D3980">
        <w:rPr>
          <w:rFonts w:ascii="Times New Roman" w:hAnsi="Times New Roman" w:cs="Times New Roman"/>
          <w:sz w:val="28"/>
          <w:szCs w:val="28"/>
        </w:rPr>
        <w:t>numurs</w:t>
      </w:r>
      <w:r w:rsidR="00AE5C2A" w:rsidRPr="002D3980">
        <w:rPr>
          <w:rFonts w:ascii="Times New Roman" w:hAnsi="Times New Roman" w:cs="Times New Roman"/>
          <w:sz w:val="28"/>
          <w:szCs w:val="28"/>
        </w:rPr>
        <w:t>;</w:t>
      </w:r>
    </w:p>
    <w:p w14:paraId="31619183" w14:textId="3117581A" w:rsidR="00AE5C2A" w:rsidRPr="002D3980" w:rsidRDefault="00AE5C2A"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51.16. </w:t>
      </w:r>
      <w:r w:rsidR="009879DF" w:rsidRPr="002D3980">
        <w:rPr>
          <w:rFonts w:ascii="Times New Roman" w:hAnsi="Times New Roman" w:cs="Times New Roman"/>
          <w:sz w:val="28"/>
          <w:szCs w:val="28"/>
        </w:rPr>
        <w:t xml:space="preserve">informācija </w:t>
      </w:r>
      <w:r w:rsidRPr="002D3980">
        <w:rPr>
          <w:rFonts w:ascii="Times New Roman" w:hAnsi="Times New Roman" w:cs="Times New Roman"/>
          <w:sz w:val="28"/>
          <w:szCs w:val="28"/>
        </w:rPr>
        <w:t>par apkalpojošā dienesta izsaukšanu (datums, laiks)."</w:t>
      </w:r>
    </w:p>
    <w:p w14:paraId="2F4C904C" w14:textId="77777777" w:rsidR="00273CF8" w:rsidRPr="002D3980" w:rsidRDefault="00273CF8" w:rsidP="0098223D">
      <w:pPr>
        <w:spacing w:after="0" w:line="240" w:lineRule="auto"/>
        <w:ind w:firstLine="720"/>
        <w:jc w:val="both"/>
        <w:rPr>
          <w:rFonts w:ascii="Times New Roman" w:hAnsi="Times New Roman" w:cs="Times New Roman"/>
          <w:sz w:val="28"/>
          <w:szCs w:val="28"/>
        </w:rPr>
      </w:pPr>
    </w:p>
    <w:p w14:paraId="2AC69BD4" w14:textId="536C3C0F" w:rsidR="0002133F" w:rsidRPr="002D3980" w:rsidRDefault="0002133F"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1</w:t>
      </w:r>
      <w:r w:rsidR="007D6459" w:rsidRPr="002D3980">
        <w:rPr>
          <w:rFonts w:ascii="Times New Roman" w:hAnsi="Times New Roman" w:cs="Times New Roman"/>
          <w:sz w:val="28"/>
          <w:szCs w:val="28"/>
        </w:rPr>
        <w:t>3</w:t>
      </w:r>
      <w:r w:rsidRPr="002D3980">
        <w:rPr>
          <w:rFonts w:ascii="Times New Roman" w:hAnsi="Times New Roman" w:cs="Times New Roman"/>
          <w:sz w:val="28"/>
          <w:szCs w:val="28"/>
        </w:rPr>
        <w:t>.</w:t>
      </w:r>
      <w:r w:rsidR="00B64628" w:rsidRPr="002D3980">
        <w:rPr>
          <w:rFonts w:ascii="Times New Roman" w:hAnsi="Times New Roman" w:cs="Times New Roman"/>
          <w:sz w:val="28"/>
          <w:szCs w:val="28"/>
        </w:rPr>
        <w:t> </w:t>
      </w:r>
      <w:r w:rsidRPr="002D3980">
        <w:rPr>
          <w:rFonts w:ascii="Times New Roman" w:hAnsi="Times New Roman" w:cs="Times New Roman"/>
          <w:sz w:val="28"/>
          <w:szCs w:val="28"/>
        </w:rPr>
        <w:t xml:space="preserve">Aizstāt </w:t>
      </w:r>
      <w:r w:rsidR="006565EF" w:rsidRPr="002D3980">
        <w:rPr>
          <w:rFonts w:ascii="Times New Roman" w:hAnsi="Times New Roman" w:cs="Times New Roman"/>
          <w:sz w:val="28"/>
          <w:szCs w:val="28"/>
        </w:rPr>
        <w:t>63</w:t>
      </w:r>
      <w:r w:rsidRPr="002D3980">
        <w:rPr>
          <w:rFonts w:ascii="Times New Roman" w:hAnsi="Times New Roman" w:cs="Times New Roman"/>
          <w:sz w:val="28"/>
          <w:szCs w:val="28"/>
        </w:rPr>
        <w:t>. punktā skaitļus "</w:t>
      </w:r>
      <w:r w:rsidR="006565EF" w:rsidRPr="002D3980">
        <w:rPr>
          <w:rFonts w:ascii="Times New Roman" w:hAnsi="Times New Roman" w:cs="Times New Roman"/>
          <w:sz w:val="28"/>
          <w:szCs w:val="28"/>
        </w:rPr>
        <w:t>82.1, 82.2</w:t>
      </w:r>
      <w:r w:rsidRPr="002D3980">
        <w:rPr>
          <w:rFonts w:ascii="Times New Roman" w:hAnsi="Times New Roman" w:cs="Times New Roman"/>
          <w:sz w:val="28"/>
          <w:szCs w:val="28"/>
        </w:rPr>
        <w:t>" ar skaitļiem "</w:t>
      </w:r>
      <w:r w:rsidR="006565EF" w:rsidRPr="002D3980">
        <w:rPr>
          <w:rFonts w:ascii="Times New Roman" w:hAnsi="Times New Roman" w:cs="Times New Roman"/>
          <w:sz w:val="28"/>
          <w:szCs w:val="28"/>
        </w:rPr>
        <w:t xml:space="preserve"> 82.</w:t>
      </w:r>
      <w:r w:rsidR="006565EF" w:rsidRPr="002D3980">
        <w:rPr>
          <w:rFonts w:ascii="Times New Roman" w:hAnsi="Times New Roman" w:cs="Times New Roman"/>
          <w:sz w:val="28"/>
          <w:szCs w:val="28"/>
          <w:vertAlign w:val="superscript"/>
        </w:rPr>
        <w:t>1</w:t>
      </w:r>
      <w:r w:rsidR="006565EF" w:rsidRPr="002D3980">
        <w:rPr>
          <w:rFonts w:ascii="Times New Roman" w:hAnsi="Times New Roman" w:cs="Times New Roman"/>
          <w:sz w:val="28"/>
          <w:szCs w:val="28"/>
        </w:rPr>
        <w:t>, 82.</w:t>
      </w:r>
      <w:r w:rsidR="006565EF" w:rsidRPr="002D3980">
        <w:rPr>
          <w:rFonts w:ascii="Times New Roman" w:hAnsi="Times New Roman" w:cs="Times New Roman"/>
          <w:sz w:val="28"/>
          <w:szCs w:val="28"/>
          <w:vertAlign w:val="superscript"/>
        </w:rPr>
        <w:t>2</w:t>
      </w:r>
      <w:bookmarkStart w:id="20" w:name="_Hlk37861240"/>
      <w:r w:rsidRPr="002D3980">
        <w:rPr>
          <w:rFonts w:ascii="Times New Roman" w:hAnsi="Times New Roman" w:cs="Times New Roman"/>
          <w:sz w:val="28"/>
          <w:szCs w:val="28"/>
        </w:rPr>
        <w:t>"</w:t>
      </w:r>
      <w:bookmarkEnd w:id="20"/>
      <w:r w:rsidRPr="002D3980">
        <w:rPr>
          <w:rFonts w:ascii="Times New Roman" w:hAnsi="Times New Roman" w:cs="Times New Roman"/>
          <w:sz w:val="28"/>
          <w:szCs w:val="28"/>
        </w:rPr>
        <w:t>.</w:t>
      </w:r>
    </w:p>
    <w:p w14:paraId="7397CEDA" w14:textId="77777777" w:rsidR="0002133F" w:rsidRPr="002D3980" w:rsidRDefault="0002133F" w:rsidP="0098223D">
      <w:pPr>
        <w:spacing w:after="0" w:line="240" w:lineRule="auto"/>
        <w:ind w:firstLine="720"/>
        <w:jc w:val="both"/>
        <w:rPr>
          <w:rFonts w:ascii="Times New Roman" w:hAnsi="Times New Roman" w:cs="Times New Roman"/>
          <w:sz w:val="28"/>
          <w:szCs w:val="28"/>
        </w:rPr>
      </w:pPr>
    </w:p>
    <w:p w14:paraId="08AC5336" w14:textId="60DEF5B6" w:rsidR="00510271" w:rsidRPr="002D3980" w:rsidRDefault="00510271" w:rsidP="0098223D">
      <w:pPr>
        <w:spacing w:after="0" w:line="240" w:lineRule="auto"/>
        <w:ind w:firstLine="720"/>
        <w:jc w:val="both"/>
        <w:rPr>
          <w:rFonts w:ascii="Times New Roman" w:hAnsi="Times New Roman" w:cs="Times New Roman"/>
          <w:sz w:val="28"/>
          <w:szCs w:val="28"/>
        </w:rPr>
      </w:pPr>
      <w:bookmarkStart w:id="21" w:name="_Hlk22640552"/>
      <w:r w:rsidRPr="002D3980">
        <w:rPr>
          <w:rFonts w:ascii="Times New Roman" w:hAnsi="Times New Roman" w:cs="Times New Roman"/>
          <w:sz w:val="28"/>
          <w:szCs w:val="28"/>
        </w:rPr>
        <w:t>1</w:t>
      </w:r>
      <w:r w:rsidR="009C0551" w:rsidRPr="002D3980">
        <w:rPr>
          <w:rFonts w:ascii="Times New Roman" w:hAnsi="Times New Roman" w:cs="Times New Roman"/>
          <w:sz w:val="28"/>
          <w:szCs w:val="28"/>
        </w:rPr>
        <w:t>4</w:t>
      </w:r>
      <w:r w:rsidRPr="002D3980">
        <w:rPr>
          <w:rFonts w:ascii="Times New Roman" w:hAnsi="Times New Roman" w:cs="Times New Roman"/>
          <w:sz w:val="28"/>
          <w:szCs w:val="28"/>
        </w:rPr>
        <w:t>.</w:t>
      </w:r>
      <w:r w:rsidR="00382A20" w:rsidRPr="002D3980">
        <w:rPr>
          <w:rFonts w:ascii="Times New Roman" w:hAnsi="Times New Roman" w:cs="Times New Roman"/>
          <w:sz w:val="28"/>
          <w:szCs w:val="28"/>
        </w:rPr>
        <w:t> </w:t>
      </w:r>
      <w:r w:rsidRPr="002D3980">
        <w:rPr>
          <w:rFonts w:ascii="Times New Roman" w:hAnsi="Times New Roman" w:cs="Times New Roman"/>
          <w:sz w:val="28"/>
          <w:szCs w:val="28"/>
        </w:rPr>
        <w:t>Papildināt noteikumus ar 82.1.16. apakšpunktu šādā redakcijā:</w:t>
      </w:r>
    </w:p>
    <w:p w14:paraId="47FD35F0" w14:textId="77777777" w:rsidR="003773A8" w:rsidRPr="002D3980" w:rsidRDefault="003773A8" w:rsidP="0098223D">
      <w:pPr>
        <w:spacing w:after="0" w:line="240" w:lineRule="auto"/>
        <w:ind w:firstLine="720"/>
        <w:jc w:val="both"/>
        <w:rPr>
          <w:rFonts w:ascii="Times New Roman" w:hAnsi="Times New Roman" w:cs="Times New Roman"/>
          <w:sz w:val="28"/>
          <w:szCs w:val="28"/>
        </w:rPr>
      </w:pPr>
    </w:p>
    <w:p w14:paraId="5600E4FB" w14:textId="2EB0997E" w:rsidR="00510271" w:rsidRPr="002D3980" w:rsidRDefault="00510271"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"82.1.</w:t>
      </w:r>
      <w:r w:rsidR="00952D82" w:rsidRPr="002D3980">
        <w:rPr>
          <w:rFonts w:ascii="Times New Roman" w:hAnsi="Times New Roman" w:cs="Times New Roman"/>
          <w:sz w:val="28"/>
          <w:szCs w:val="28"/>
        </w:rPr>
        <w:t>16.</w:t>
      </w:r>
      <w:r w:rsidR="000A0195" w:rsidRPr="002D3980">
        <w:rPr>
          <w:rFonts w:ascii="Times New Roman" w:hAnsi="Times New Roman" w:cs="Times New Roman"/>
          <w:sz w:val="28"/>
          <w:szCs w:val="28"/>
        </w:rPr>
        <w:t> </w:t>
      </w:r>
      <w:r w:rsidRPr="002D3980">
        <w:rPr>
          <w:rFonts w:ascii="Times New Roman" w:hAnsi="Times New Roman" w:cs="Times New Roman"/>
          <w:sz w:val="28"/>
          <w:szCs w:val="28"/>
        </w:rPr>
        <w:t>par ārpus pastāvīgās darbības vietas (struktūrvienības), tirgū (izņemot tirgus teritorijā reģistrētās struktūrvienības) un ielu tirdzniecības vietās pārdotajām pašu iegūtām vai ražotām precēm mazumtirdzniecībā;"</w:t>
      </w:r>
      <w:r w:rsidR="00CB68B9" w:rsidRPr="002D3980">
        <w:rPr>
          <w:rFonts w:ascii="Times New Roman" w:hAnsi="Times New Roman" w:cs="Times New Roman"/>
          <w:sz w:val="28"/>
          <w:szCs w:val="28"/>
        </w:rPr>
        <w:t>.</w:t>
      </w:r>
    </w:p>
    <w:p w14:paraId="7B5D4B05" w14:textId="1E893345" w:rsidR="000A27B1" w:rsidRPr="002D3980" w:rsidRDefault="000A27B1" w:rsidP="0098223D">
      <w:pPr>
        <w:spacing w:after="0" w:line="240" w:lineRule="auto"/>
        <w:ind w:firstLine="720"/>
        <w:jc w:val="both"/>
        <w:rPr>
          <w:rFonts w:ascii="Times New Roman" w:hAnsi="Times New Roman" w:cs="Times New Roman"/>
          <w:sz w:val="28"/>
          <w:szCs w:val="28"/>
        </w:rPr>
      </w:pPr>
    </w:p>
    <w:p w14:paraId="1080AD45" w14:textId="64852D8B" w:rsidR="0003476B" w:rsidRPr="002D3980" w:rsidRDefault="0003476B"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1</w:t>
      </w:r>
      <w:r w:rsidR="009C0551" w:rsidRPr="002D3980">
        <w:rPr>
          <w:rFonts w:ascii="Times New Roman" w:hAnsi="Times New Roman" w:cs="Times New Roman"/>
          <w:sz w:val="28"/>
          <w:szCs w:val="28"/>
        </w:rPr>
        <w:t>5</w:t>
      </w:r>
      <w:r w:rsidRPr="002D3980">
        <w:rPr>
          <w:rFonts w:ascii="Times New Roman" w:hAnsi="Times New Roman" w:cs="Times New Roman"/>
          <w:sz w:val="28"/>
          <w:szCs w:val="28"/>
        </w:rPr>
        <w:t>. Papildināt 82.</w:t>
      </w:r>
      <w:r w:rsidRPr="002D3980">
        <w:rPr>
          <w:rFonts w:ascii="Times New Roman" w:hAnsi="Times New Roman" w:cs="Times New Roman"/>
          <w:sz w:val="28"/>
          <w:szCs w:val="28"/>
          <w:vertAlign w:val="superscript"/>
        </w:rPr>
        <w:t>2 </w:t>
      </w:r>
      <w:r w:rsidRPr="002D3980">
        <w:rPr>
          <w:rFonts w:ascii="Times New Roman" w:hAnsi="Times New Roman" w:cs="Times New Roman"/>
          <w:sz w:val="28"/>
          <w:szCs w:val="28"/>
        </w:rPr>
        <w:t>punktu aiz vārdiem "</w:t>
      </w:r>
      <w:r w:rsidR="00C16454" w:rsidRPr="002D3980">
        <w:rPr>
          <w:rFonts w:ascii="Times New Roman" w:hAnsi="Times New Roman" w:cs="Times New Roman"/>
          <w:sz w:val="28"/>
          <w:szCs w:val="28"/>
        </w:rPr>
        <w:t>par darījumiem</w:t>
      </w:r>
      <w:r w:rsidRPr="002D3980">
        <w:rPr>
          <w:rFonts w:ascii="Times New Roman" w:hAnsi="Times New Roman" w:cs="Times New Roman"/>
          <w:sz w:val="28"/>
          <w:szCs w:val="28"/>
        </w:rPr>
        <w:t>" ar vārdiem "no pēcmaksas pasta sūtījuma adresāta, kā arī".</w:t>
      </w:r>
    </w:p>
    <w:p w14:paraId="6A8B7A12" w14:textId="77777777" w:rsidR="0003476B" w:rsidRPr="002D3980" w:rsidRDefault="0003476B" w:rsidP="0098223D">
      <w:pPr>
        <w:spacing w:after="0" w:line="240" w:lineRule="auto"/>
        <w:ind w:firstLine="720"/>
        <w:jc w:val="both"/>
        <w:rPr>
          <w:rFonts w:ascii="Times New Roman" w:hAnsi="Times New Roman" w:cs="Times New Roman"/>
          <w:sz w:val="28"/>
          <w:szCs w:val="28"/>
        </w:rPr>
      </w:pPr>
    </w:p>
    <w:bookmarkEnd w:id="21"/>
    <w:p w14:paraId="4513F6DA" w14:textId="58E802B6" w:rsidR="00C50BE9" w:rsidRPr="002D3980" w:rsidRDefault="009F2DB3"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1</w:t>
      </w:r>
      <w:r w:rsidR="009C0551" w:rsidRPr="002D3980">
        <w:rPr>
          <w:rFonts w:ascii="Times New Roman" w:hAnsi="Times New Roman" w:cs="Times New Roman"/>
          <w:sz w:val="28"/>
          <w:szCs w:val="28"/>
        </w:rPr>
        <w:t>6</w:t>
      </w:r>
      <w:r w:rsidR="00C50BE9" w:rsidRPr="002D3980">
        <w:rPr>
          <w:rFonts w:ascii="Times New Roman" w:hAnsi="Times New Roman" w:cs="Times New Roman"/>
          <w:sz w:val="28"/>
          <w:szCs w:val="28"/>
        </w:rPr>
        <w:t>.</w:t>
      </w:r>
      <w:bookmarkStart w:id="22" w:name="_Hlk22629350"/>
      <w:r w:rsidR="00B831CE" w:rsidRPr="002D3980">
        <w:rPr>
          <w:rFonts w:ascii="Times New Roman" w:hAnsi="Times New Roman" w:cs="Times New Roman"/>
          <w:sz w:val="28"/>
          <w:szCs w:val="28"/>
        </w:rPr>
        <w:t> </w:t>
      </w:r>
      <w:r w:rsidR="00C50BE9" w:rsidRPr="002D3980">
        <w:rPr>
          <w:rFonts w:ascii="Times New Roman" w:hAnsi="Times New Roman" w:cs="Times New Roman"/>
          <w:sz w:val="28"/>
          <w:szCs w:val="28"/>
        </w:rPr>
        <w:t>Papildināt noteikumus ar 88.</w:t>
      </w:r>
      <w:r w:rsidR="00C50BE9" w:rsidRPr="002D3980">
        <w:rPr>
          <w:rFonts w:ascii="Times New Roman" w:hAnsi="Times New Roman" w:cs="Times New Roman"/>
          <w:sz w:val="28"/>
          <w:szCs w:val="28"/>
          <w:vertAlign w:val="superscript"/>
        </w:rPr>
        <w:t>1</w:t>
      </w:r>
      <w:r w:rsidR="00CB7F33" w:rsidRPr="002D3980">
        <w:rPr>
          <w:rFonts w:ascii="Times New Roman" w:hAnsi="Times New Roman" w:cs="Times New Roman"/>
          <w:sz w:val="28"/>
          <w:szCs w:val="28"/>
          <w:vertAlign w:val="superscript"/>
        </w:rPr>
        <w:t> </w:t>
      </w:r>
      <w:r w:rsidR="00C50BE9" w:rsidRPr="002D3980">
        <w:rPr>
          <w:rFonts w:ascii="Times New Roman" w:hAnsi="Times New Roman" w:cs="Times New Roman"/>
          <w:sz w:val="28"/>
          <w:szCs w:val="28"/>
        </w:rPr>
        <w:t>punktu šādā redakcijā:</w:t>
      </w:r>
      <w:bookmarkEnd w:id="22"/>
    </w:p>
    <w:p w14:paraId="3C748011" w14:textId="77777777" w:rsidR="003773A8" w:rsidRPr="002D3980" w:rsidRDefault="003773A8" w:rsidP="0098223D">
      <w:pPr>
        <w:spacing w:after="0" w:line="240" w:lineRule="auto"/>
        <w:ind w:firstLine="720"/>
        <w:jc w:val="both"/>
        <w:rPr>
          <w:rFonts w:ascii="Times New Roman" w:eastAsia="Times New Roman" w:hAnsi="Times New Roman" w:cs="Times New Roman"/>
          <w:sz w:val="28"/>
          <w:szCs w:val="28"/>
        </w:rPr>
      </w:pPr>
      <w:bookmarkStart w:id="23" w:name="_Hlk22629546"/>
      <w:bookmarkStart w:id="24" w:name="_Hlk22629004"/>
    </w:p>
    <w:p w14:paraId="29F1E2BC" w14:textId="580B16BF" w:rsidR="00C50BE9" w:rsidRPr="002D3980" w:rsidRDefault="00C50BE9" w:rsidP="0098223D">
      <w:pPr>
        <w:spacing w:after="0" w:line="240" w:lineRule="auto"/>
        <w:ind w:firstLine="720"/>
        <w:jc w:val="both"/>
        <w:rPr>
          <w:rFonts w:ascii="Times New Roman" w:eastAsia="Times New Roman" w:hAnsi="Times New Roman" w:cs="Times New Roman"/>
          <w:sz w:val="28"/>
          <w:szCs w:val="28"/>
        </w:rPr>
      </w:pPr>
      <w:r w:rsidRPr="002D3980">
        <w:rPr>
          <w:rFonts w:ascii="Times New Roman" w:eastAsia="Times New Roman" w:hAnsi="Times New Roman" w:cs="Times New Roman"/>
          <w:sz w:val="28"/>
          <w:szCs w:val="28"/>
        </w:rPr>
        <w:t>"</w:t>
      </w:r>
      <w:bookmarkEnd w:id="23"/>
      <w:r w:rsidRPr="002D3980">
        <w:rPr>
          <w:rFonts w:ascii="Times New Roman" w:eastAsia="Times New Roman" w:hAnsi="Times New Roman" w:cs="Times New Roman"/>
          <w:sz w:val="28"/>
          <w:szCs w:val="28"/>
        </w:rPr>
        <w:t>88.</w:t>
      </w:r>
      <w:bookmarkEnd w:id="24"/>
      <w:r w:rsidR="000A0195" w:rsidRPr="002D3980">
        <w:rPr>
          <w:rFonts w:ascii="Times New Roman" w:eastAsia="Times New Roman" w:hAnsi="Times New Roman" w:cs="Times New Roman"/>
          <w:sz w:val="28"/>
          <w:szCs w:val="28"/>
          <w:vertAlign w:val="superscript"/>
        </w:rPr>
        <w:t>1</w:t>
      </w:r>
      <w:r w:rsidR="000A0195" w:rsidRPr="002D3980">
        <w:rPr>
          <w:rFonts w:ascii="Times New Roman" w:eastAsia="Times New Roman" w:hAnsi="Times New Roman" w:cs="Times New Roman"/>
          <w:sz w:val="28"/>
          <w:szCs w:val="28"/>
        </w:rPr>
        <w:t> </w:t>
      </w:r>
      <w:r w:rsidRPr="002D3980">
        <w:rPr>
          <w:rFonts w:ascii="Times New Roman" w:eastAsia="Times New Roman" w:hAnsi="Times New Roman" w:cs="Times New Roman"/>
          <w:sz w:val="28"/>
          <w:szCs w:val="28"/>
        </w:rPr>
        <w:t xml:space="preserve">Apkalpojošais dienests atbilst šādām prasībām: </w:t>
      </w:r>
    </w:p>
    <w:p w14:paraId="3F942276" w14:textId="77777777" w:rsidR="00C50BE9" w:rsidRPr="002D3980" w:rsidRDefault="00C50BE9" w:rsidP="0098223D">
      <w:pPr>
        <w:spacing w:after="0" w:line="240" w:lineRule="auto"/>
        <w:ind w:firstLine="720"/>
        <w:jc w:val="both"/>
        <w:rPr>
          <w:rFonts w:ascii="Times New Roman" w:eastAsia="Times New Roman" w:hAnsi="Times New Roman" w:cs="Times New Roman"/>
          <w:sz w:val="28"/>
          <w:szCs w:val="28"/>
        </w:rPr>
      </w:pPr>
      <w:r w:rsidRPr="002D3980">
        <w:rPr>
          <w:rFonts w:ascii="Times New Roman" w:eastAsia="Times New Roman" w:hAnsi="Times New Roman" w:cs="Times New Roman"/>
          <w:sz w:val="28"/>
          <w:szCs w:val="28"/>
        </w:rPr>
        <w:t>88.</w:t>
      </w:r>
      <w:r w:rsidR="00A6763C" w:rsidRPr="002D3980">
        <w:rPr>
          <w:rFonts w:ascii="Times New Roman" w:eastAsia="Times New Roman" w:hAnsi="Times New Roman" w:cs="Times New Roman"/>
          <w:sz w:val="28"/>
          <w:szCs w:val="28"/>
          <w:vertAlign w:val="superscript"/>
        </w:rPr>
        <w:t>1 </w:t>
      </w:r>
      <w:r w:rsidRPr="002D3980">
        <w:rPr>
          <w:rFonts w:ascii="Times New Roman" w:eastAsia="Times New Roman" w:hAnsi="Times New Roman" w:cs="Times New Roman"/>
          <w:sz w:val="28"/>
          <w:szCs w:val="28"/>
        </w:rPr>
        <w:t>1.</w:t>
      </w:r>
      <w:r w:rsidR="00811B3C" w:rsidRPr="002D3980">
        <w:rPr>
          <w:rFonts w:ascii="Times New Roman" w:eastAsia="Times New Roman" w:hAnsi="Times New Roman" w:cs="Times New Roman"/>
          <w:sz w:val="28"/>
          <w:szCs w:val="28"/>
        </w:rPr>
        <w:t> </w:t>
      </w:r>
      <w:r w:rsidRPr="002D3980">
        <w:rPr>
          <w:rFonts w:ascii="Times New Roman" w:eastAsia="Times New Roman" w:hAnsi="Times New Roman" w:cs="Times New Roman"/>
          <w:sz w:val="28"/>
          <w:szCs w:val="28"/>
        </w:rPr>
        <w:t>tam ir kvalificēti speciālisti, kas pārzina nodokļu un citu maksājumu reģistrēšanas ierīču un iekārtu tehniskās prasības;</w:t>
      </w:r>
    </w:p>
    <w:p w14:paraId="30FACC61" w14:textId="1571F781" w:rsidR="00C50BE9" w:rsidRPr="002D3980" w:rsidRDefault="00C50BE9" w:rsidP="0098223D">
      <w:pPr>
        <w:spacing w:after="0" w:line="240" w:lineRule="auto"/>
        <w:ind w:firstLine="720"/>
        <w:jc w:val="both"/>
        <w:rPr>
          <w:rFonts w:ascii="Times New Roman" w:eastAsia="Times New Roman" w:hAnsi="Times New Roman" w:cs="Times New Roman"/>
          <w:sz w:val="28"/>
          <w:szCs w:val="28"/>
        </w:rPr>
      </w:pPr>
      <w:r w:rsidRPr="002D3980">
        <w:rPr>
          <w:rFonts w:ascii="Times New Roman" w:eastAsia="Times New Roman" w:hAnsi="Times New Roman" w:cs="Times New Roman"/>
          <w:sz w:val="28"/>
          <w:szCs w:val="28"/>
        </w:rPr>
        <w:t>88.</w:t>
      </w:r>
      <w:r w:rsidR="00A6763C" w:rsidRPr="002D3980">
        <w:rPr>
          <w:rFonts w:ascii="Times New Roman" w:eastAsia="Times New Roman" w:hAnsi="Times New Roman" w:cs="Times New Roman"/>
          <w:sz w:val="28"/>
          <w:szCs w:val="28"/>
          <w:vertAlign w:val="superscript"/>
        </w:rPr>
        <w:t>1 </w:t>
      </w:r>
      <w:r w:rsidRPr="002D3980">
        <w:rPr>
          <w:rFonts w:ascii="Times New Roman" w:eastAsia="Times New Roman" w:hAnsi="Times New Roman" w:cs="Times New Roman"/>
          <w:sz w:val="28"/>
          <w:szCs w:val="28"/>
        </w:rPr>
        <w:t>2.</w:t>
      </w:r>
      <w:r w:rsidR="00811B3C" w:rsidRPr="002D3980">
        <w:rPr>
          <w:rFonts w:ascii="Times New Roman" w:eastAsia="Times New Roman" w:hAnsi="Times New Roman" w:cs="Times New Roman"/>
          <w:sz w:val="28"/>
          <w:szCs w:val="28"/>
        </w:rPr>
        <w:t> </w:t>
      </w:r>
      <w:r w:rsidRPr="002D3980">
        <w:rPr>
          <w:rFonts w:ascii="Times New Roman" w:eastAsia="Times New Roman" w:hAnsi="Times New Roman" w:cs="Times New Roman"/>
          <w:sz w:val="28"/>
          <w:szCs w:val="28"/>
        </w:rPr>
        <w:t>tam ir atbilstošs tehniskais nodrošinājums</w:t>
      </w:r>
      <w:r w:rsidR="00472E3F" w:rsidRPr="002D3980">
        <w:rPr>
          <w:rFonts w:ascii="Times New Roman" w:eastAsia="Times New Roman" w:hAnsi="Times New Roman" w:cs="Times New Roman"/>
          <w:sz w:val="28"/>
          <w:szCs w:val="28"/>
        </w:rPr>
        <w:t xml:space="preserve"> </w:t>
      </w:r>
      <w:bookmarkStart w:id="25" w:name="_Hlk37163885"/>
      <w:r w:rsidR="00472E3F" w:rsidRPr="002D3980">
        <w:rPr>
          <w:rFonts w:ascii="Times New Roman" w:eastAsia="Times New Roman" w:hAnsi="Times New Roman" w:cs="Times New Roman"/>
          <w:sz w:val="28"/>
          <w:szCs w:val="28"/>
        </w:rPr>
        <w:t>kvalitatīvai kases aparātu, hibrīda kases aparātu, kases sistēmu, specializēto ierīču vai iekārtu modeļu, modifikāciju un to programmas versiju apkalpošanai;</w:t>
      </w:r>
      <w:bookmarkEnd w:id="25"/>
    </w:p>
    <w:p w14:paraId="5443EA92" w14:textId="589A424F" w:rsidR="00C50BE9" w:rsidRPr="002D3980" w:rsidRDefault="00C50BE9" w:rsidP="0098223D">
      <w:pPr>
        <w:spacing w:after="0" w:line="240" w:lineRule="auto"/>
        <w:ind w:firstLine="720"/>
        <w:jc w:val="both"/>
        <w:rPr>
          <w:rFonts w:ascii="Times New Roman" w:eastAsia="Times New Roman" w:hAnsi="Times New Roman" w:cs="Times New Roman"/>
          <w:sz w:val="28"/>
          <w:szCs w:val="28"/>
        </w:rPr>
      </w:pPr>
      <w:r w:rsidRPr="002D3980">
        <w:rPr>
          <w:rFonts w:ascii="Times New Roman" w:eastAsia="Times New Roman" w:hAnsi="Times New Roman" w:cs="Times New Roman"/>
          <w:sz w:val="28"/>
          <w:szCs w:val="28"/>
        </w:rPr>
        <w:lastRenderedPageBreak/>
        <w:t>88.</w:t>
      </w:r>
      <w:r w:rsidR="00A6763C" w:rsidRPr="002D3980">
        <w:rPr>
          <w:rFonts w:ascii="Times New Roman" w:eastAsia="Times New Roman" w:hAnsi="Times New Roman" w:cs="Times New Roman"/>
          <w:sz w:val="28"/>
          <w:szCs w:val="28"/>
          <w:vertAlign w:val="superscript"/>
        </w:rPr>
        <w:t>1 </w:t>
      </w:r>
      <w:r w:rsidR="002E6872" w:rsidRPr="002D3980">
        <w:rPr>
          <w:rFonts w:ascii="Times New Roman" w:eastAsia="Times New Roman" w:hAnsi="Times New Roman" w:cs="Times New Roman"/>
          <w:sz w:val="28"/>
          <w:szCs w:val="28"/>
        </w:rPr>
        <w:t>3</w:t>
      </w:r>
      <w:r w:rsidRPr="002D3980">
        <w:rPr>
          <w:rFonts w:ascii="Times New Roman" w:eastAsia="Times New Roman" w:hAnsi="Times New Roman" w:cs="Times New Roman"/>
          <w:sz w:val="28"/>
          <w:szCs w:val="28"/>
        </w:rPr>
        <w:t>.</w:t>
      </w:r>
      <w:r w:rsidR="00811B3C" w:rsidRPr="002D3980">
        <w:rPr>
          <w:rFonts w:ascii="Times New Roman" w:eastAsia="Times New Roman" w:hAnsi="Times New Roman" w:cs="Times New Roman"/>
          <w:sz w:val="28"/>
          <w:szCs w:val="28"/>
        </w:rPr>
        <w:t> </w:t>
      </w:r>
      <w:r w:rsidRPr="002D3980">
        <w:rPr>
          <w:rFonts w:ascii="Times New Roman" w:eastAsia="Times New Roman" w:hAnsi="Times New Roman" w:cs="Times New Roman"/>
          <w:sz w:val="28"/>
          <w:szCs w:val="28"/>
        </w:rPr>
        <w:t>tam saskaņā ar Valsts ieņēmumu dienesta administrēto nodokļu (nodevu) parādnieku datubāzē pieejamo informāciju nav nodokļu</w:t>
      </w:r>
      <w:r w:rsidR="009150EE" w:rsidRPr="002D3980">
        <w:rPr>
          <w:rFonts w:ascii="Times New Roman" w:eastAsia="Times New Roman" w:hAnsi="Times New Roman" w:cs="Times New Roman"/>
          <w:sz w:val="28"/>
          <w:szCs w:val="28"/>
        </w:rPr>
        <w:t xml:space="preserve"> un </w:t>
      </w:r>
      <w:r w:rsidRPr="002D3980">
        <w:rPr>
          <w:rFonts w:ascii="Times New Roman" w:eastAsia="Times New Roman" w:hAnsi="Times New Roman" w:cs="Times New Roman"/>
          <w:sz w:val="28"/>
          <w:szCs w:val="28"/>
        </w:rPr>
        <w:t xml:space="preserve">nodevu </w:t>
      </w:r>
      <w:r w:rsidR="009150EE" w:rsidRPr="002D3980">
        <w:rPr>
          <w:rFonts w:ascii="Times New Roman" w:eastAsia="Times New Roman" w:hAnsi="Times New Roman" w:cs="Times New Roman"/>
          <w:sz w:val="28"/>
          <w:szCs w:val="28"/>
        </w:rPr>
        <w:t>parādu</w:t>
      </w:r>
      <w:r w:rsidRPr="002D3980">
        <w:rPr>
          <w:rFonts w:ascii="Times New Roman" w:eastAsia="Times New Roman" w:hAnsi="Times New Roman" w:cs="Times New Roman"/>
          <w:sz w:val="28"/>
          <w:szCs w:val="28"/>
        </w:rPr>
        <w:t xml:space="preserve">, kas kopsummā pārsniedz 150 </w:t>
      </w:r>
      <w:r w:rsidRPr="002D3980">
        <w:rPr>
          <w:rFonts w:ascii="Times New Roman" w:eastAsia="Times New Roman" w:hAnsi="Times New Roman" w:cs="Times New Roman"/>
          <w:i/>
          <w:sz w:val="28"/>
          <w:szCs w:val="28"/>
        </w:rPr>
        <w:t>euro</w:t>
      </w:r>
      <w:r w:rsidR="000C200D" w:rsidRPr="002D3980">
        <w:rPr>
          <w:rFonts w:ascii="Times New Roman" w:eastAsia="Times New Roman" w:hAnsi="Times New Roman" w:cs="Times New Roman"/>
          <w:sz w:val="28"/>
          <w:szCs w:val="28"/>
        </w:rPr>
        <w:t>;</w:t>
      </w:r>
    </w:p>
    <w:p w14:paraId="4C8AB4B6" w14:textId="5FEB70A1" w:rsidR="005D0EFA" w:rsidRPr="002D3980" w:rsidRDefault="005D0EFA" w:rsidP="0098223D">
      <w:pPr>
        <w:spacing w:after="0" w:line="240" w:lineRule="auto"/>
        <w:ind w:firstLine="720"/>
        <w:jc w:val="both"/>
        <w:rPr>
          <w:rFonts w:ascii="Times New Roman" w:eastAsia="Times New Roman" w:hAnsi="Times New Roman" w:cs="Times New Roman"/>
          <w:sz w:val="28"/>
          <w:szCs w:val="28"/>
        </w:rPr>
      </w:pPr>
      <w:r w:rsidRPr="002D3980">
        <w:rPr>
          <w:rFonts w:ascii="Times New Roman" w:eastAsia="Times New Roman" w:hAnsi="Times New Roman" w:cs="Times New Roman"/>
          <w:sz w:val="28"/>
          <w:szCs w:val="28"/>
        </w:rPr>
        <w:t>88.</w:t>
      </w:r>
      <w:r w:rsidR="00A6763C" w:rsidRPr="002D3980">
        <w:rPr>
          <w:rFonts w:ascii="Times New Roman" w:eastAsia="Times New Roman" w:hAnsi="Times New Roman" w:cs="Times New Roman"/>
          <w:sz w:val="28"/>
          <w:szCs w:val="28"/>
          <w:vertAlign w:val="superscript"/>
        </w:rPr>
        <w:t>1 </w:t>
      </w:r>
      <w:r w:rsidR="002E6872" w:rsidRPr="002D3980">
        <w:rPr>
          <w:rFonts w:ascii="Times New Roman" w:eastAsia="Times New Roman" w:hAnsi="Times New Roman" w:cs="Times New Roman"/>
          <w:sz w:val="28"/>
          <w:szCs w:val="28"/>
        </w:rPr>
        <w:t>4</w:t>
      </w:r>
      <w:r w:rsidRPr="002D3980">
        <w:rPr>
          <w:rFonts w:ascii="Times New Roman" w:eastAsia="Times New Roman" w:hAnsi="Times New Roman" w:cs="Times New Roman"/>
          <w:sz w:val="28"/>
          <w:szCs w:val="28"/>
        </w:rPr>
        <w:t>.</w:t>
      </w:r>
      <w:r w:rsidR="00811B3C" w:rsidRPr="002D3980">
        <w:rPr>
          <w:rFonts w:ascii="Times New Roman" w:eastAsia="Times New Roman" w:hAnsi="Times New Roman" w:cs="Times New Roman"/>
          <w:sz w:val="28"/>
          <w:szCs w:val="28"/>
        </w:rPr>
        <w:t> </w:t>
      </w:r>
      <w:r w:rsidRPr="002D3980">
        <w:rPr>
          <w:rFonts w:ascii="Times New Roman" w:eastAsia="Times New Roman" w:hAnsi="Times New Roman" w:cs="Times New Roman"/>
          <w:sz w:val="28"/>
          <w:szCs w:val="28"/>
        </w:rPr>
        <w:t>tam ir spēkā esoša civiltiesiskās atbildības apdrošināšana pret zaudējumiem atbilstoši šo noteikumu 120.</w:t>
      </w:r>
      <w:r w:rsidR="00113FB8" w:rsidRPr="002D3980">
        <w:rPr>
          <w:rFonts w:ascii="Times New Roman" w:eastAsia="Times New Roman" w:hAnsi="Times New Roman" w:cs="Times New Roman"/>
          <w:sz w:val="28"/>
          <w:szCs w:val="28"/>
        </w:rPr>
        <w:t> </w:t>
      </w:r>
      <w:r w:rsidRPr="002D3980">
        <w:rPr>
          <w:rFonts w:ascii="Times New Roman" w:eastAsia="Times New Roman" w:hAnsi="Times New Roman" w:cs="Times New Roman"/>
          <w:sz w:val="28"/>
          <w:szCs w:val="28"/>
        </w:rPr>
        <w:t>punktā minētajiem nosacījumiem;</w:t>
      </w:r>
    </w:p>
    <w:p w14:paraId="3918E074" w14:textId="664CBFE8" w:rsidR="00C642F0" w:rsidRPr="002D3980" w:rsidRDefault="00D97C51" w:rsidP="0098223D">
      <w:pPr>
        <w:spacing w:after="0" w:line="240" w:lineRule="auto"/>
        <w:ind w:firstLine="720"/>
        <w:jc w:val="both"/>
        <w:rPr>
          <w:rFonts w:ascii="Times New Roman" w:eastAsia="Times New Roman" w:hAnsi="Times New Roman" w:cs="Times New Roman"/>
          <w:sz w:val="28"/>
          <w:szCs w:val="28"/>
        </w:rPr>
      </w:pPr>
      <w:bookmarkStart w:id="26" w:name="_Hlk23251625"/>
      <w:r w:rsidRPr="002D3980">
        <w:rPr>
          <w:rFonts w:ascii="Times New Roman" w:eastAsia="Times New Roman" w:hAnsi="Times New Roman" w:cs="Times New Roman"/>
          <w:sz w:val="28"/>
          <w:szCs w:val="28"/>
        </w:rPr>
        <w:t>88.</w:t>
      </w:r>
      <w:r w:rsidRPr="002D3980">
        <w:rPr>
          <w:rFonts w:ascii="Times New Roman" w:eastAsia="Times New Roman" w:hAnsi="Times New Roman" w:cs="Times New Roman"/>
          <w:sz w:val="28"/>
          <w:szCs w:val="28"/>
          <w:vertAlign w:val="superscript"/>
        </w:rPr>
        <w:t>1 </w:t>
      </w:r>
      <w:r w:rsidR="002E6872" w:rsidRPr="002D3980">
        <w:rPr>
          <w:rFonts w:ascii="Times New Roman" w:eastAsia="Times New Roman" w:hAnsi="Times New Roman" w:cs="Times New Roman"/>
          <w:sz w:val="28"/>
          <w:szCs w:val="28"/>
        </w:rPr>
        <w:t>5</w:t>
      </w:r>
      <w:r w:rsidRPr="002D3980">
        <w:rPr>
          <w:rFonts w:ascii="Times New Roman" w:eastAsia="Times New Roman" w:hAnsi="Times New Roman" w:cs="Times New Roman"/>
          <w:sz w:val="28"/>
          <w:szCs w:val="28"/>
        </w:rPr>
        <w:t>. </w:t>
      </w:r>
      <w:bookmarkStart w:id="27" w:name="_Hlk23251359"/>
      <w:bookmarkEnd w:id="26"/>
      <w:r w:rsidRPr="002D3980">
        <w:rPr>
          <w:rFonts w:ascii="Times New Roman" w:eastAsia="Times New Roman" w:hAnsi="Times New Roman" w:cs="Times New Roman"/>
          <w:sz w:val="28"/>
          <w:szCs w:val="28"/>
        </w:rPr>
        <w:t xml:space="preserve">tam ir ieviesta nodokļu risku vadība atbilstoši prasībām, kas noteiktas </w:t>
      </w:r>
      <w:r w:rsidR="00D904C1" w:rsidRPr="002D3980">
        <w:rPr>
          <w:rFonts w:ascii="Times New Roman" w:eastAsia="Times New Roman" w:hAnsi="Times New Roman" w:cs="Times New Roman"/>
          <w:sz w:val="28"/>
          <w:szCs w:val="28"/>
        </w:rPr>
        <w:t xml:space="preserve">normatīvajos aktos, kas regulē </w:t>
      </w:r>
      <w:r w:rsidRPr="002D3980">
        <w:rPr>
          <w:rFonts w:ascii="Times New Roman" w:eastAsia="Times New Roman" w:hAnsi="Times New Roman" w:cs="Times New Roman"/>
          <w:sz w:val="28"/>
          <w:szCs w:val="28"/>
        </w:rPr>
        <w:t>Padziļinātās sadarbības programmas darbību</w:t>
      </w:r>
      <w:r w:rsidR="00377D8E" w:rsidRPr="002D3980">
        <w:rPr>
          <w:rFonts w:ascii="Times New Roman" w:eastAsia="Times New Roman" w:hAnsi="Times New Roman" w:cs="Times New Roman"/>
          <w:sz w:val="28"/>
          <w:szCs w:val="28"/>
        </w:rPr>
        <w:t>.</w:t>
      </w:r>
      <w:bookmarkEnd w:id="27"/>
      <w:r w:rsidR="00CB7F33" w:rsidRPr="002D3980">
        <w:rPr>
          <w:rFonts w:ascii="Times New Roman" w:eastAsia="Times New Roman" w:hAnsi="Times New Roman" w:cs="Times New Roman"/>
          <w:sz w:val="28"/>
          <w:szCs w:val="28"/>
        </w:rPr>
        <w:t>"</w:t>
      </w:r>
    </w:p>
    <w:p w14:paraId="15FFA4D0" w14:textId="73AB93F8" w:rsidR="00C65BA3" w:rsidRPr="002D3980" w:rsidRDefault="00C65BA3" w:rsidP="0098223D">
      <w:pPr>
        <w:spacing w:after="0" w:line="240" w:lineRule="auto"/>
        <w:ind w:firstLine="720"/>
        <w:jc w:val="both"/>
        <w:rPr>
          <w:rFonts w:ascii="Times New Roman" w:eastAsia="Times New Roman" w:hAnsi="Times New Roman" w:cs="Times New Roman"/>
          <w:sz w:val="28"/>
          <w:szCs w:val="28"/>
        </w:rPr>
      </w:pPr>
    </w:p>
    <w:p w14:paraId="4657B7A1" w14:textId="64F53528" w:rsidR="00D1047F" w:rsidRPr="002D3980" w:rsidRDefault="00D1047F"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17. Papildināt noteikumus ar 89.</w:t>
      </w:r>
      <w:r w:rsidRPr="002D3980">
        <w:rPr>
          <w:rFonts w:ascii="Times New Roman" w:hAnsi="Times New Roman" w:cs="Times New Roman"/>
          <w:sz w:val="28"/>
          <w:szCs w:val="28"/>
          <w:vertAlign w:val="superscript"/>
        </w:rPr>
        <w:t>1 </w:t>
      </w:r>
      <w:r w:rsidRPr="002D3980">
        <w:rPr>
          <w:rFonts w:ascii="Times New Roman" w:hAnsi="Times New Roman" w:cs="Times New Roman"/>
          <w:sz w:val="28"/>
          <w:szCs w:val="28"/>
        </w:rPr>
        <w:t>punktu šādā redakcijā:</w:t>
      </w:r>
    </w:p>
    <w:p w14:paraId="3406CA83" w14:textId="77777777" w:rsidR="003773A8" w:rsidRPr="002D3980" w:rsidRDefault="003773A8" w:rsidP="0098223D">
      <w:pPr>
        <w:spacing w:after="0" w:line="240" w:lineRule="auto"/>
        <w:ind w:firstLine="720"/>
        <w:jc w:val="both"/>
        <w:rPr>
          <w:rFonts w:ascii="Times New Roman" w:eastAsia="Times New Roman" w:hAnsi="Times New Roman" w:cs="Times New Roman"/>
          <w:sz w:val="28"/>
          <w:szCs w:val="28"/>
        </w:rPr>
      </w:pPr>
    </w:p>
    <w:p w14:paraId="4D0D77AC" w14:textId="7C00F58E" w:rsidR="00310369" w:rsidRPr="002D3980" w:rsidRDefault="00CB7F33" w:rsidP="0098223D">
      <w:pPr>
        <w:spacing w:after="0" w:line="240" w:lineRule="auto"/>
        <w:ind w:firstLine="720"/>
        <w:jc w:val="both"/>
        <w:rPr>
          <w:rFonts w:ascii="Times New Roman" w:hAnsi="Times New Roman" w:cs="Times New Roman"/>
          <w:sz w:val="28"/>
          <w:szCs w:val="28"/>
        </w:rPr>
      </w:pPr>
      <w:r w:rsidRPr="002D3980">
        <w:rPr>
          <w:rFonts w:ascii="Times New Roman" w:eastAsia="Times New Roman" w:hAnsi="Times New Roman" w:cs="Times New Roman"/>
          <w:sz w:val="28"/>
          <w:szCs w:val="28"/>
        </w:rPr>
        <w:t>"</w:t>
      </w:r>
      <w:bookmarkStart w:id="28" w:name="_Hlk22629652"/>
      <w:r w:rsidR="00310369" w:rsidRPr="002D3980">
        <w:rPr>
          <w:rFonts w:ascii="Times New Roman" w:hAnsi="Times New Roman" w:cs="Times New Roman"/>
          <w:sz w:val="28"/>
          <w:szCs w:val="28"/>
        </w:rPr>
        <w:t>89.</w:t>
      </w:r>
      <w:r w:rsidR="003065D2" w:rsidRPr="002D3980">
        <w:rPr>
          <w:rFonts w:ascii="Times New Roman" w:hAnsi="Times New Roman" w:cs="Times New Roman"/>
          <w:sz w:val="28"/>
          <w:szCs w:val="28"/>
          <w:vertAlign w:val="superscript"/>
        </w:rPr>
        <w:t>1</w:t>
      </w:r>
      <w:r w:rsidR="003065D2" w:rsidRPr="002D3980">
        <w:rPr>
          <w:rFonts w:ascii="Times New Roman" w:hAnsi="Times New Roman" w:cs="Times New Roman"/>
          <w:sz w:val="28"/>
          <w:szCs w:val="28"/>
        </w:rPr>
        <w:t> </w:t>
      </w:r>
      <w:r w:rsidR="00310369" w:rsidRPr="002D3980">
        <w:rPr>
          <w:rFonts w:ascii="Times New Roman" w:hAnsi="Times New Roman" w:cs="Times New Roman"/>
          <w:sz w:val="28"/>
          <w:szCs w:val="28"/>
        </w:rPr>
        <w:t>Apkalpojošais dienests, kas nav Valsts ieņēmumu dienesta vienotajā datubāzē (reģistrā) iekļauta kases aparāta, hibrīda kases aparāta, kases sistēmas, specializētās ierīces vai iekārtas modeļa (modifikācijas) ražotājs vai ražotāja autorizēts pārstāvis, var veikt kases aparātu, hibrīda kases aparātu, kases sistēmu</w:t>
      </w:r>
      <w:r w:rsidR="00246683" w:rsidRPr="002D3980">
        <w:rPr>
          <w:rFonts w:ascii="Times New Roman" w:hAnsi="Times New Roman" w:cs="Times New Roman"/>
          <w:sz w:val="28"/>
          <w:szCs w:val="28"/>
        </w:rPr>
        <w:t>, specializēto ierīču vai iekārtu</w:t>
      </w:r>
      <w:r w:rsidR="00310369" w:rsidRPr="002D3980">
        <w:rPr>
          <w:rFonts w:ascii="Times New Roman" w:hAnsi="Times New Roman" w:cs="Times New Roman"/>
          <w:sz w:val="28"/>
          <w:szCs w:val="28"/>
        </w:rPr>
        <w:t xml:space="preserve"> apkalpošanu, </w:t>
      </w:r>
      <w:r w:rsidR="001B76EC" w:rsidRPr="002D3980">
        <w:rPr>
          <w:rFonts w:ascii="Times New Roman" w:hAnsi="Times New Roman" w:cs="Times New Roman"/>
          <w:sz w:val="28"/>
          <w:szCs w:val="28"/>
        </w:rPr>
        <w:t xml:space="preserve">ja tam ir </w:t>
      </w:r>
      <w:r w:rsidR="00310369" w:rsidRPr="002D3980">
        <w:rPr>
          <w:rFonts w:ascii="Times New Roman" w:hAnsi="Times New Roman" w:cs="Times New Roman"/>
          <w:sz w:val="28"/>
          <w:szCs w:val="28"/>
        </w:rPr>
        <w:t xml:space="preserve">apkalpojošā dienesta (kas ir konkrētā </w:t>
      </w:r>
      <w:r w:rsidR="005D40A7" w:rsidRPr="002D3980">
        <w:rPr>
          <w:rFonts w:ascii="Times New Roman" w:hAnsi="Times New Roman" w:cs="Times New Roman"/>
          <w:sz w:val="28"/>
          <w:szCs w:val="28"/>
        </w:rPr>
        <w:t xml:space="preserve">kases aparāta, hibrīda kases aparāta, kases sistēmas, specializētās </w:t>
      </w:r>
      <w:r w:rsidR="00310369" w:rsidRPr="002D3980">
        <w:rPr>
          <w:rFonts w:ascii="Times New Roman" w:hAnsi="Times New Roman" w:cs="Times New Roman"/>
          <w:sz w:val="28"/>
          <w:szCs w:val="28"/>
        </w:rPr>
        <w:t xml:space="preserve">ierīces vai iekārtas modeļa (modifikācijas) ražotājs vai ražotāja autorizēts pārstāvis) </w:t>
      </w:r>
      <w:r w:rsidR="001B76EC" w:rsidRPr="002D3980">
        <w:rPr>
          <w:rFonts w:ascii="Times New Roman" w:hAnsi="Times New Roman" w:cs="Times New Roman"/>
          <w:sz w:val="28"/>
          <w:szCs w:val="28"/>
        </w:rPr>
        <w:t xml:space="preserve">izsniegta </w:t>
      </w:r>
      <w:r w:rsidR="00310369" w:rsidRPr="002D3980">
        <w:rPr>
          <w:rFonts w:ascii="Times New Roman" w:hAnsi="Times New Roman" w:cs="Times New Roman"/>
          <w:sz w:val="28"/>
          <w:szCs w:val="28"/>
        </w:rPr>
        <w:t>atļauj</w:t>
      </w:r>
      <w:r w:rsidR="001B76EC" w:rsidRPr="002D3980">
        <w:rPr>
          <w:rFonts w:ascii="Times New Roman" w:hAnsi="Times New Roman" w:cs="Times New Roman"/>
          <w:sz w:val="28"/>
          <w:szCs w:val="28"/>
        </w:rPr>
        <w:t>a</w:t>
      </w:r>
      <w:r w:rsidR="00310369" w:rsidRPr="002D3980">
        <w:rPr>
          <w:rFonts w:ascii="Times New Roman" w:hAnsi="Times New Roman" w:cs="Times New Roman"/>
          <w:sz w:val="28"/>
          <w:szCs w:val="28"/>
        </w:rPr>
        <w:t xml:space="preserve"> apkalpot šīs ierīces vai iekārtas.</w:t>
      </w:r>
      <w:bookmarkStart w:id="29" w:name="_Hlk48563959"/>
      <w:r w:rsidR="00310369" w:rsidRPr="002D3980">
        <w:rPr>
          <w:rFonts w:ascii="Times New Roman" w:hAnsi="Times New Roman" w:cs="Times New Roman"/>
          <w:sz w:val="28"/>
          <w:szCs w:val="28"/>
        </w:rPr>
        <w:t>"</w:t>
      </w:r>
      <w:bookmarkEnd w:id="29"/>
    </w:p>
    <w:p w14:paraId="18B4E464" w14:textId="77777777" w:rsidR="009D6856" w:rsidRPr="002D3980" w:rsidRDefault="009D6856" w:rsidP="0098223D">
      <w:pPr>
        <w:spacing w:after="0" w:line="240" w:lineRule="auto"/>
        <w:ind w:firstLine="720"/>
        <w:jc w:val="both"/>
        <w:rPr>
          <w:rFonts w:ascii="Times New Roman" w:hAnsi="Times New Roman" w:cs="Times New Roman"/>
          <w:sz w:val="28"/>
          <w:szCs w:val="28"/>
        </w:rPr>
      </w:pPr>
    </w:p>
    <w:p w14:paraId="6EAAA12C" w14:textId="62B35542" w:rsidR="00AE70C7" w:rsidRPr="002D3980" w:rsidRDefault="00D1047F"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18</w:t>
      </w:r>
      <w:r w:rsidR="00AE70C7" w:rsidRPr="002D3980">
        <w:rPr>
          <w:rFonts w:ascii="Times New Roman" w:hAnsi="Times New Roman" w:cs="Times New Roman"/>
          <w:sz w:val="28"/>
          <w:szCs w:val="28"/>
        </w:rPr>
        <w:t>.</w:t>
      </w:r>
      <w:r w:rsidR="00382A20" w:rsidRPr="002D3980">
        <w:rPr>
          <w:rFonts w:ascii="Times New Roman" w:hAnsi="Times New Roman" w:cs="Times New Roman"/>
          <w:sz w:val="28"/>
          <w:szCs w:val="28"/>
        </w:rPr>
        <w:t> </w:t>
      </w:r>
      <w:r w:rsidR="00AE70C7" w:rsidRPr="002D3980">
        <w:rPr>
          <w:rFonts w:ascii="Times New Roman" w:hAnsi="Times New Roman" w:cs="Times New Roman"/>
          <w:sz w:val="28"/>
          <w:szCs w:val="28"/>
        </w:rPr>
        <w:t>Izteikt 92.3. apakšpunktu šādā redakcijā:</w:t>
      </w:r>
    </w:p>
    <w:p w14:paraId="59C54097" w14:textId="77777777" w:rsidR="003773A8" w:rsidRPr="002D3980" w:rsidRDefault="003773A8" w:rsidP="0098223D">
      <w:pPr>
        <w:spacing w:after="0" w:line="240" w:lineRule="auto"/>
        <w:ind w:firstLine="720"/>
        <w:jc w:val="both"/>
        <w:rPr>
          <w:rFonts w:ascii="Times New Roman" w:hAnsi="Times New Roman" w:cs="Times New Roman"/>
          <w:sz w:val="28"/>
          <w:szCs w:val="28"/>
        </w:rPr>
      </w:pPr>
    </w:p>
    <w:p w14:paraId="22F614D0" w14:textId="367E41D9" w:rsidR="00AE70C7" w:rsidRPr="002D3980" w:rsidRDefault="00AE70C7"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"92.3.</w:t>
      </w:r>
      <w:r w:rsidR="00382A20" w:rsidRPr="002D3980">
        <w:rPr>
          <w:rFonts w:ascii="Times New Roman" w:hAnsi="Times New Roman" w:cs="Times New Roman"/>
          <w:sz w:val="28"/>
          <w:szCs w:val="28"/>
        </w:rPr>
        <w:t> </w:t>
      </w:r>
      <w:r w:rsidRPr="002D3980">
        <w:rPr>
          <w:rFonts w:ascii="Times New Roman" w:hAnsi="Times New Roman" w:cs="Times New Roman"/>
          <w:sz w:val="28"/>
          <w:szCs w:val="28"/>
        </w:rPr>
        <w:t>veic atzīmi tehniskajā pasē, norādot lietotāja nosaukumu (fiziskai personai</w:t>
      </w:r>
      <w:r w:rsidR="0098223D" w:rsidRPr="002D3980">
        <w:rPr>
          <w:rFonts w:ascii="Times New Roman" w:hAnsi="Times New Roman" w:cs="Times New Roman"/>
          <w:sz w:val="28"/>
          <w:szCs w:val="28"/>
        </w:rPr>
        <w:t xml:space="preserve"> – </w:t>
      </w:r>
      <w:r w:rsidRPr="002D3980">
        <w:rPr>
          <w:rFonts w:ascii="Times New Roman" w:hAnsi="Times New Roman" w:cs="Times New Roman"/>
          <w:sz w:val="28"/>
          <w:szCs w:val="28"/>
        </w:rPr>
        <w:t>vārdu, uzvārdu), nodokļu maksātāja reģistrācijas kodu, uzstādīšanas viet</w:t>
      </w:r>
      <w:r w:rsidR="00E13EA9" w:rsidRPr="002D3980">
        <w:rPr>
          <w:rFonts w:ascii="Times New Roman" w:hAnsi="Times New Roman" w:cs="Times New Roman"/>
          <w:sz w:val="28"/>
          <w:szCs w:val="28"/>
        </w:rPr>
        <w:t>u</w:t>
      </w:r>
      <w:r w:rsidR="00694FD1" w:rsidRPr="002D3980">
        <w:rPr>
          <w:rFonts w:ascii="Times New Roman" w:hAnsi="Times New Roman" w:cs="Times New Roman"/>
          <w:sz w:val="28"/>
          <w:szCs w:val="28"/>
        </w:rPr>
        <w:t xml:space="preserve"> atbilstoši šo noteikumu 34.</w:t>
      </w:r>
      <w:r w:rsidR="002F6049" w:rsidRPr="002D3980">
        <w:rPr>
          <w:rFonts w:ascii="Times New Roman" w:hAnsi="Times New Roman" w:cs="Times New Roman"/>
          <w:sz w:val="28"/>
          <w:szCs w:val="28"/>
          <w:vertAlign w:val="superscript"/>
        </w:rPr>
        <w:t>5</w:t>
      </w:r>
      <w:r w:rsidR="002741CE" w:rsidRPr="002D3980">
        <w:rPr>
          <w:rFonts w:ascii="Times New Roman" w:hAnsi="Times New Roman" w:cs="Times New Roman"/>
          <w:sz w:val="28"/>
          <w:szCs w:val="28"/>
        </w:rPr>
        <w:t>, 34.</w:t>
      </w:r>
      <w:r w:rsidR="002F6049" w:rsidRPr="002D3980">
        <w:rPr>
          <w:rFonts w:ascii="Times New Roman" w:hAnsi="Times New Roman" w:cs="Times New Roman"/>
          <w:sz w:val="28"/>
          <w:szCs w:val="28"/>
          <w:vertAlign w:val="superscript"/>
        </w:rPr>
        <w:t>6</w:t>
      </w:r>
      <w:r w:rsidR="0098223D" w:rsidRPr="002D3980">
        <w:rPr>
          <w:rFonts w:ascii="Times New Roman" w:hAnsi="Times New Roman" w:cs="Times New Roman"/>
          <w:sz w:val="28"/>
          <w:szCs w:val="28"/>
        </w:rPr>
        <w:t xml:space="preserve"> </w:t>
      </w:r>
      <w:r w:rsidR="002741CE" w:rsidRPr="002D3980">
        <w:rPr>
          <w:rFonts w:ascii="Times New Roman" w:hAnsi="Times New Roman" w:cs="Times New Roman"/>
          <w:sz w:val="28"/>
          <w:szCs w:val="28"/>
        </w:rPr>
        <w:t>un 34.</w:t>
      </w:r>
      <w:r w:rsidR="002F6049" w:rsidRPr="002D3980">
        <w:rPr>
          <w:rFonts w:ascii="Times New Roman" w:hAnsi="Times New Roman" w:cs="Times New Roman"/>
          <w:sz w:val="28"/>
          <w:szCs w:val="28"/>
          <w:vertAlign w:val="superscript"/>
        </w:rPr>
        <w:t>7</w:t>
      </w:r>
      <w:r w:rsidR="00DB5736" w:rsidRPr="002D3980">
        <w:rPr>
          <w:rFonts w:ascii="Times New Roman" w:hAnsi="Times New Roman" w:cs="Times New Roman"/>
          <w:sz w:val="28"/>
          <w:szCs w:val="28"/>
          <w:vertAlign w:val="superscript"/>
        </w:rPr>
        <w:t> </w:t>
      </w:r>
      <w:r w:rsidR="005D40A7" w:rsidRPr="002D3980">
        <w:rPr>
          <w:rFonts w:ascii="Times New Roman" w:hAnsi="Times New Roman" w:cs="Times New Roman"/>
          <w:sz w:val="28"/>
          <w:szCs w:val="28"/>
        </w:rPr>
        <w:t>punktam</w:t>
      </w:r>
      <w:r w:rsidR="00E13EA9" w:rsidRPr="002D3980">
        <w:rPr>
          <w:rFonts w:ascii="Times New Roman" w:hAnsi="Times New Roman" w:cs="Times New Roman"/>
          <w:sz w:val="28"/>
          <w:szCs w:val="28"/>
        </w:rPr>
        <w:t xml:space="preserve">, </w:t>
      </w:r>
      <w:r w:rsidRPr="002D3980">
        <w:rPr>
          <w:rFonts w:ascii="Times New Roman" w:hAnsi="Times New Roman" w:cs="Times New Roman"/>
          <w:sz w:val="28"/>
          <w:szCs w:val="28"/>
        </w:rPr>
        <w:t xml:space="preserve">datumu un laiku, kā arī ieraksta </w:t>
      </w:r>
      <w:r w:rsidR="00E13EA9" w:rsidRPr="002D3980">
        <w:rPr>
          <w:rFonts w:ascii="Times New Roman" w:hAnsi="Times New Roman" w:cs="Times New Roman"/>
          <w:sz w:val="28"/>
          <w:szCs w:val="28"/>
        </w:rPr>
        <w:t xml:space="preserve">fiskālajā atmiņā vai </w:t>
      </w:r>
      <w:r w:rsidRPr="002D3980">
        <w:rPr>
          <w:rFonts w:ascii="Times New Roman" w:hAnsi="Times New Roman" w:cs="Times New Roman"/>
          <w:sz w:val="28"/>
          <w:szCs w:val="28"/>
        </w:rPr>
        <w:t xml:space="preserve">energoneatkarīgajā atmiņā </w:t>
      </w:r>
      <w:r w:rsidR="00E13EA9" w:rsidRPr="002D3980">
        <w:rPr>
          <w:rFonts w:ascii="Times New Roman" w:hAnsi="Times New Roman" w:cs="Times New Roman"/>
          <w:sz w:val="28"/>
          <w:szCs w:val="28"/>
        </w:rPr>
        <w:t>reģistrēto</w:t>
      </w:r>
      <w:r w:rsidRPr="002D3980">
        <w:rPr>
          <w:rFonts w:ascii="Times New Roman" w:hAnsi="Times New Roman" w:cs="Times New Roman"/>
          <w:sz w:val="28"/>
          <w:szCs w:val="28"/>
        </w:rPr>
        <w:t xml:space="preserve"> </w:t>
      </w:r>
      <w:r w:rsidR="005D40A7" w:rsidRPr="002D3980">
        <w:rPr>
          <w:rFonts w:ascii="Times New Roman" w:hAnsi="Times New Roman" w:cs="Times New Roman"/>
          <w:i/>
          <w:sz w:val="28"/>
          <w:szCs w:val="28"/>
        </w:rPr>
        <w:t>Grand </w:t>
      </w:r>
      <w:proofErr w:type="spellStart"/>
      <w:r w:rsidRPr="002D3980">
        <w:rPr>
          <w:rFonts w:ascii="Times New Roman" w:hAnsi="Times New Roman" w:cs="Times New Roman"/>
          <w:i/>
          <w:sz w:val="28"/>
          <w:szCs w:val="28"/>
        </w:rPr>
        <w:t>Total</w:t>
      </w:r>
      <w:proofErr w:type="spellEnd"/>
      <w:r w:rsidRPr="002D3980">
        <w:rPr>
          <w:rFonts w:ascii="Times New Roman" w:hAnsi="Times New Roman" w:cs="Times New Roman"/>
          <w:sz w:val="28"/>
          <w:szCs w:val="28"/>
        </w:rPr>
        <w:t xml:space="preserve"> vērtību</w:t>
      </w:r>
      <w:r w:rsidR="00E13EA9" w:rsidRPr="002D3980">
        <w:rPr>
          <w:rFonts w:ascii="Times New Roman" w:hAnsi="Times New Roman" w:cs="Times New Roman"/>
          <w:sz w:val="28"/>
          <w:szCs w:val="28"/>
        </w:rPr>
        <w:t xml:space="preserve"> vai summārās atmiņas kopsummu</w:t>
      </w:r>
      <w:r w:rsidRPr="002D3980">
        <w:rPr>
          <w:rFonts w:ascii="Times New Roman" w:hAnsi="Times New Roman" w:cs="Times New Roman"/>
          <w:sz w:val="28"/>
          <w:szCs w:val="28"/>
        </w:rPr>
        <w:t>, uzlikto plombu sērijas un numurus un apliecina attiecīgo ierakstu ar parakstu</w:t>
      </w:r>
      <w:r w:rsidR="00E13EA9" w:rsidRPr="002D3980">
        <w:rPr>
          <w:rFonts w:ascii="Times New Roman" w:hAnsi="Times New Roman" w:cs="Times New Roman"/>
          <w:sz w:val="28"/>
          <w:szCs w:val="28"/>
        </w:rPr>
        <w:t>. Elektroniskajā tehniskajā pasē</w:t>
      </w:r>
      <w:r w:rsidR="0071541F" w:rsidRPr="002D3980">
        <w:rPr>
          <w:rFonts w:ascii="Times New Roman" w:hAnsi="Times New Roman" w:cs="Times New Roman"/>
          <w:sz w:val="28"/>
          <w:szCs w:val="28"/>
        </w:rPr>
        <w:t xml:space="preserve"> </w:t>
      </w:r>
      <w:r w:rsidR="00782908" w:rsidRPr="002D3980">
        <w:rPr>
          <w:rFonts w:ascii="Times New Roman" w:hAnsi="Times New Roman" w:cs="Times New Roman"/>
          <w:sz w:val="28"/>
          <w:szCs w:val="28"/>
        </w:rPr>
        <w:t xml:space="preserve">un </w:t>
      </w:r>
      <w:r w:rsidR="00782908" w:rsidRPr="008A74B8">
        <w:rPr>
          <w:rFonts w:ascii="Times New Roman" w:hAnsi="Times New Roman" w:cs="Times New Roman"/>
          <w:spacing w:val="-2"/>
          <w:sz w:val="28"/>
          <w:szCs w:val="28"/>
        </w:rPr>
        <w:t>tehniskajā pasē</w:t>
      </w:r>
      <w:r w:rsidR="001C6C75" w:rsidRPr="008A74B8">
        <w:rPr>
          <w:rFonts w:ascii="Times New Roman" w:hAnsi="Times New Roman" w:cs="Times New Roman"/>
          <w:spacing w:val="-2"/>
          <w:sz w:val="28"/>
          <w:szCs w:val="28"/>
        </w:rPr>
        <w:t>, kas izveidota</w:t>
      </w:r>
      <w:r w:rsidR="00782908" w:rsidRPr="008A74B8">
        <w:rPr>
          <w:rFonts w:ascii="Times New Roman" w:hAnsi="Times New Roman" w:cs="Times New Roman"/>
          <w:spacing w:val="-2"/>
          <w:sz w:val="28"/>
          <w:szCs w:val="28"/>
        </w:rPr>
        <w:t xml:space="preserve"> Valsts ieņēmumu dienesta elektroniskās deklarēšanas</w:t>
      </w:r>
      <w:r w:rsidR="00782908" w:rsidRPr="002D3980">
        <w:rPr>
          <w:rFonts w:ascii="Times New Roman" w:hAnsi="Times New Roman" w:cs="Times New Roman"/>
          <w:sz w:val="28"/>
          <w:szCs w:val="28"/>
        </w:rPr>
        <w:t xml:space="preserve"> sistēmā</w:t>
      </w:r>
      <w:r w:rsidR="001C6C75" w:rsidRPr="002D3980">
        <w:rPr>
          <w:rFonts w:ascii="Times New Roman" w:hAnsi="Times New Roman" w:cs="Times New Roman"/>
          <w:sz w:val="28"/>
          <w:szCs w:val="28"/>
        </w:rPr>
        <w:t>,</w:t>
      </w:r>
      <w:r w:rsidR="00782908" w:rsidRPr="002D3980">
        <w:rPr>
          <w:rFonts w:ascii="Times New Roman" w:hAnsi="Times New Roman" w:cs="Times New Roman"/>
          <w:sz w:val="28"/>
          <w:szCs w:val="28"/>
        </w:rPr>
        <w:t xml:space="preserve"> </w:t>
      </w:r>
      <w:r w:rsidR="0071541F" w:rsidRPr="002D3980">
        <w:rPr>
          <w:rFonts w:ascii="Times New Roman" w:hAnsi="Times New Roman" w:cs="Times New Roman"/>
          <w:sz w:val="28"/>
          <w:szCs w:val="28"/>
        </w:rPr>
        <w:t>nenorāda rekvizītu</w:t>
      </w:r>
      <w:r w:rsidR="0098223D" w:rsidRPr="002D3980">
        <w:rPr>
          <w:rFonts w:ascii="Times New Roman" w:hAnsi="Times New Roman" w:cs="Times New Roman"/>
          <w:sz w:val="28"/>
          <w:szCs w:val="28"/>
        </w:rPr>
        <w:t xml:space="preserve"> – </w:t>
      </w:r>
      <w:r w:rsidR="0071541F" w:rsidRPr="002D3980">
        <w:rPr>
          <w:rFonts w:ascii="Times New Roman" w:hAnsi="Times New Roman" w:cs="Times New Roman"/>
          <w:sz w:val="28"/>
          <w:szCs w:val="28"/>
        </w:rPr>
        <w:t>apkalpojošā dienesta atbildīgās personas paraksts</w:t>
      </w:r>
      <w:r w:rsidRPr="002D3980">
        <w:rPr>
          <w:rFonts w:ascii="Times New Roman" w:hAnsi="Times New Roman" w:cs="Times New Roman"/>
          <w:sz w:val="28"/>
          <w:szCs w:val="28"/>
        </w:rPr>
        <w:t>;"</w:t>
      </w:r>
      <w:r w:rsidR="00874A62" w:rsidRPr="002D3980">
        <w:rPr>
          <w:rFonts w:ascii="Times New Roman" w:hAnsi="Times New Roman" w:cs="Times New Roman"/>
          <w:sz w:val="28"/>
          <w:szCs w:val="28"/>
        </w:rPr>
        <w:t>.</w:t>
      </w:r>
    </w:p>
    <w:p w14:paraId="558944E8" w14:textId="77777777" w:rsidR="00396857" w:rsidRPr="002D3980" w:rsidRDefault="00396857" w:rsidP="0098223D">
      <w:pPr>
        <w:spacing w:after="0" w:line="240" w:lineRule="auto"/>
        <w:ind w:firstLine="720"/>
        <w:jc w:val="both"/>
        <w:rPr>
          <w:rFonts w:ascii="Times New Roman" w:hAnsi="Times New Roman" w:cs="Times New Roman"/>
          <w:sz w:val="28"/>
          <w:szCs w:val="28"/>
        </w:rPr>
      </w:pPr>
    </w:p>
    <w:p w14:paraId="2E011663" w14:textId="270D8FEC" w:rsidR="007A3A09" w:rsidRPr="002D3980" w:rsidRDefault="00D1047F"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19</w:t>
      </w:r>
      <w:r w:rsidR="00396857" w:rsidRPr="002D3980">
        <w:rPr>
          <w:rFonts w:ascii="Times New Roman" w:hAnsi="Times New Roman" w:cs="Times New Roman"/>
          <w:sz w:val="28"/>
          <w:szCs w:val="28"/>
        </w:rPr>
        <w:t>.</w:t>
      </w:r>
      <w:r w:rsidR="00B831CE" w:rsidRPr="002D3980">
        <w:rPr>
          <w:rFonts w:ascii="Times New Roman" w:hAnsi="Times New Roman" w:cs="Times New Roman"/>
          <w:sz w:val="28"/>
          <w:szCs w:val="28"/>
        </w:rPr>
        <w:t> </w:t>
      </w:r>
      <w:r w:rsidR="007A3A09" w:rsidRPr="002D3980">
        <w:rPr>
          <w:rFonts w:ascii="Times New Roman" w:hAnsi="Times New Roman" w:cs="Times New Roman"/>
          <w:sz w:val="28"/>
          <w:szCs w:val="28"/>
        </w:rPr>
        <w:t>Papildināt 103.</w:t>
      </w:r>
      <w:r w:rsidR="007A3A09" w:rsidRPr="002D3980">
        <w:rPr>
          <w:rFonts w:ascii="Times New Roman" w:hAnsi="Times New Roman" w:cs="Times New Roman"/>
          <w:sz w:val="28"/>
          <w:szCs w:val="28"/>
          <w:vertAlign w:val="superscript"/>
        </w:rPr>
        <w:t> </w:t>
      </w:r>
      <w:r w:rsidR="007A3A09" w:rsidRPr="002D3980">
        <w:rPr>
          <w:rFonts w:ascii="Times New Roman" w:hAnsi="Times New Roman" w:cs="Times New Roman"/>
          <w:sz w:val="28"/>
          <w:szCs w:val="28"/>
        </w:rPr>
        <w:t xml:space="preserve">punktu </w:t>
      </w:r>
      <w:r w:rsidR="00BA5D6F" w:rsidRPr="002D3980">
        <w:rPr>
          <w:rFonts w:ascii="Times New Roman" w:hAnsi="Times New Roman" w:cs="Times New Roman"/>
          <w:sz w:val="28"/>
          <w:szCs w:val="28"/>
        </w:rPr>
        <w:t xml:space="preserve">aiz </w:t>
      </w:r>
      <w:r w:rsidR="007A3A09" w:rsidRPr="002D3980">
        <w:rPr>
          <w:rFonts w:ascii="Times New Roman" w:hAnsi="Times New Roman" w:cs="Times New Roman"/>
          <w:sz w:val="28"/>
          <w:szCs w:val="28"/>
        </w:rPr>
        <w:t>vārd</w:t>
      </w:r>
      <w:r w:rsidR="00BA5D6F" w:rsidRPr="002D3980">
        <w:rPr>
          <w:rFonts w:ascii="Times New Roman" w:hAnsi="Times New Roman" w:cs="Times New Roman"/>
          <w:sz w:val="28"/>
          <w:szCs w:val="28"/>
        </w:rPr>
        <w:t>a</w:t>
      </w:r>
      <w:r w:rsidR="007A3A09" w:rsidRPr="002D3980">
        <w:rPr>
          <w:rFonts w:ascii="Times New Roman" w:hAnsi="Times New Roman" w:cs="Times New Roman"/>
          <w:sz w:val="28"/>
          <w:szCs w:val="28"/>
        </w:rPr>
        <w:t xml:space="preserve"> "</w:t>
      </w:r>
      <w:r w:rsidR="00BA5D6F" w:rsidRPr="002D3980">
        <w:rPr>
          <w:rFonts w:ascii="Times New Roman" w:hAnsi="Times New Roman" w:cs="Times New Roman"/>
          <w:sz w:val="28"/>
          <w:szCs w:val="28"/>
        </w:rPr>
        <w:t>nosaka</w:t>
      </w:r>
      <w:r w:rsidR="007A3A09" w:rsidRPr="002D3980">
        <w:rPr>
          <w:rFonts w:ascii="Times New Roman" w:hAnsi="Times New Roman" w:cs="Times New Roman"/>
          <w:sz w:val="28"/>
          <w:szCs w:val="28"/>
        </w:rPr>
        <w:t>" ar vārdiem "apkalpojošā dienesta</w:t>
      </w:r>
      <w:bookmarkStart w:id="30" w:name="_Hlk30493263"/>
      <w:r w:rsidR="007A3A09" w:rsidRPr="002D3980">
        <w:rPr>
          <w:rFonts w:ascii="Times New Roman" w:hAnsi="Times New Roman" w:cs="Times New Roman"/>
          <w:sz w:val="28"/>
          <w:szCs w:val="28"/>
        </w:rPr>
        <w:t>"</w:t>
      </w:r>
      <w:bookmarkEnd w:id="30"/>
      <w:r w:rsidR="007A3A09" w:rsidRPr="002D3980">
        <w:rPr>
          <w:rFonts w:ascii="Times New Roman" w:hAnsi="Times New Roman" w:cs="Times New Roman"/>
          <w:sz w:val="28"/>
          <w:szCs w:val="28"/>
        </w:rPr>
        <w:t>.</w:t>
      </w:r>
    </w:p>
    <w:p w14:paraId="6C59B0F1" w14:textId="47E5EE95" w:rsidR="00C42DD7" w:rsidRPr="002D3980" w:rsidRDefault="00C42DD7" w:rsidP="0098223D">
      <w:pPr>
        <w:spacing w:after="0" w:line="240" w:lineRule="auto"/>
        <w:ind w:firstLine="720"/>
        <w:jc w:val="both"/>
        <w:rPr>
          <w:rFonts w:ascii="Times New Roman" w:hAnsi="Times New Roman" w:cs="Times New Roman"/>
          <w:sz w:val="28"/>
          <w:szCs w:val="28"/>
        </w:rPr>
      </w:pPr>
    </w:p>
    <w:p w14:paraId="06A8477C" w14:textId="4E570735" w:rsidR="00C42DD7" w:rsidRPr="002D3980" w:rsidRDefault="00D1047F"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20</w:t>
      </w:r>
      <w:r w:rsidR="00C42DD7" w:rsidRPr="002D3980">
        <w:rPr>
          <w:rFonts w:ascii="Times New Roman" w:hAnsi="Times New Roman" w:cs="Times New Roman"/>
          <w:sz w:val="28"/>
          <w:szCs w:val="28"/>
        </w:rPr>
        <w:t>.</w:t>
      </w:r>
      <w:r w:rsidR="00370CDD" w:rsidRPr="002D3980">
        <w:rPr>
          <w:rFonts w:ascii="Times New Roman" w:hAnsi="Times New Roman" w:cs="Times New Roman"/>
          <w:sz w:val="28"/>
          <w:szCs w:val="28"/>
        </w:rPr>
        <w:t> </w:t>
      </w:r>
      <w:r w:rsidR="00BA0171" w:rsidRPr="002D3980">
        <w:rPr>
          <w:rFonts w:ascii="Times New Roman" w:hAnsi="Times New Roman" w:cs="Times New Roman"/>
          <w:sz w:val="28"/>
          <w:szCs w:val="28"/>
        </w:rPr>
        <w:t>Papildināt</w:t>
      </w:r>
      <w:r w:rsidR="00C42DD7" w:rsidRPr="002D3980">
        <w:rPr>
          <w:rFonts w:ascii="Times New Roman" w:hAnsi="Times New Roman" w:cs="Times New Roman"/>
          <w:sz w:val="28"/>
          <w:szCs w:val="28"/>
        </w:rPr>
        <w:t xml:space="preserve"> 120.</w:t>
      </w:r>
      <w:r w:rsidR="00370CDD" w:rsidRPr="002D3980">
        <w:rPr>
          <w:rFonts w:ascii="Times New Roman" w:hAnsi="Times New Roman" w:cs="Times New Roman"/>
          <w:sz w:val="28"/>
          <w:szCs w:val="28"/>
        </w:rPr>
        <w:t> </w:t>
      </w:r>
      <w:r w:rsidR="00C42DD7" w:rsidRPr="002D3980">
        <w:rPr>
          <w:rFonts w:ascii="Times New Roman" w:hAnsi="Times New Roman" w:cs="Times New Roman"/>
          <w:sz w:val="28"/>
          <w:szCs w:val="28"/>
        </w:rPr>
        <w:t>punkt</w:t>
      </w:r>
      <w:r w:rsidR="00175FE5" w:rsidRPr="002D3980">
        <w:rPr>
          <w:rFonts w:ascii="Times New Roman" w:hAnsi="Times New Roman" w:cs="Times New Roman"/>
          <w:sz w:val="28"/>
          <w:szCs w:val="28"/>
        </w:rPr>
        <w:t>a otro teikumu</w:t>
      </w:r>
      <w:r w:rsidR="00C42DD7" w:rsidRPr="002D3980">
        <w:rPr>
          <w:rFonts w:ascii="Times New Roman" w:hAnsi="Times New Roman" w:cs="Times New Roman"/>
          <w:sz w:val="28"/>
          <w:szCs w:val="28"/>
        </w:rPr>
        <w:t xml:space="preserve"> </w:t>
      </w:r>
      <w:r w:rsidR="00BA0171" w:rsidRPr="002D3980">
        <w:rPr>
          <w:rFonts w:ascii="Times New Roman" w:hAnsi="Times New Roman" w:cs="Times New Roman"/>
          <w:sz w:val="28"/>
          <w:szCs w:val="28"/>
        </w:rPr>
        <w:t>aiz vārda "likme" ar vārdu "gadā".</w:t>
      </w:r>
    </w:p>
    <w:p w14:paraId="5BFF5E5B" w14:textId="77777777" w:rsidR="007A3A09" w:rsidRPr="002D3980" w:rsidRDefault="007A3A09" w:rsidP="0098223D">
      <w:pPr>
        <w:spacing w:after="0" w:line="240" w:lineRule="auto"/>
        <w:ind w:firstLine="720"/>
        <w:jc w:val="both"/>
        <w:rPr>
          <w:rFonts w:ascii="Times New Roman" w:hAnsi="Times New Roman" w:cs="Times New Roman"/>
          <w:sz w:val="28"/>
          <w:szCs w:val="28"/>
        </w:rPr>
      </w:pPr>
    </w:p>
    <w:p w14:paraId="0E254DDA" w14:textId="038D44E7" w:rsidR="00396857" w:rsidRPr="002D3980" w:rsidRDefault="00D1047F"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21</w:t>
      </w:r>
      <w:r w:rsidR="007A3A09" w:rsidRPr="002D3980">
        <w:rPr>
          <w:rFonts w:ascii="Times New Roman" w:hAnsi="Times New Roman" w:cs="Times New Roman"/>
          <w:sz w:val="28"/>
          <w:szCs w:val="28"/>
        </w:rPr>
        <w:t>.</w:t>
      </w:r>
      <w:r w:rsidR="00B64628" w:rsidRPr="002D3980">
        <w:rPr>
          <w:rFonts w:ascii="Times New Roman" w:hAnsi="Times New Roman" w:cs="Times New Roman"/>
          <w:sz w:val="28"/>
          <w:szCs w:val="28"/>
        </w:rPr>
        <w:t> </w:t>
      </w:r>
      <w:r w:rsidR="00396857" w:rsidRPr="002D3980">
        <w:rPr>
          <w:rFonts w:ascii="Times New Roman" w:hAnsi="Times New Roman" w:cs="Times New Roman"/>
          <w:sz w:val="28"/>
          <w:szCs w:val="28"/>
        </w:rPr>
        <w:t>Izteikt 121.</w:t>
      </w:r>
      <w:r w:rsidR="004D2797" w:rsidRPr="002D3980">
        <w:rPr>
          <w:rFonts w:ascii="Times New Roman" w:hAnsi="Times New Roman" w:cs="Times New Roman"/>
          <w:sz w:val="28"/>
          <w:szCs w:val="28"/>
          <w:vertAlign w:val="superscript"/>
        </w:rPr>
        <w:t>3 </w:t>
      </w:r>
      <w:r w:rsidR="00396857" w:rsidRPr="002D3980">
        <w:rPr>
          <w:rFonts w:ascii="Times New Roman" w:hAnsi="Times New Roman" w:cs="Times New Roman"/>
          <w:sz w:val="28"/>
          <w:szCs w:val="28"/>
        </w:rPr>
        <w:t>punktu šādā redakcijā:</w:t>
      </w:r>
    </w:p>
    <w:p w14:paraId="18C45F23" w14:textId="77777777" w:rsidR="003773A8" w:rsidRPr="002D3980" w:rsidRDefault="003773A8" w:rsidP="0098223D">
      <w:pPr>
        <w:spacing w:after="0" w:line="240" w:lineRule="auto"/>
        <w:ind w:firstLine="720"/>
        <w:jc w:val="both"/>
        <w:rPr>
          <w:rFonts w:ascii="Times New Roman" w:hAnsi="Times New Roman" w:cs="Times New Roman"/>
          <w:sz w:val="28"/>
          <w:szCs w:val="28"/>
        </w:rPr>
      </w:pPr>
    </w:p>
    <w:p w14:paraId="4828684E" w14:textId="7F4BC4A8" w:rsidR="00396857" w:rsidRPr="002D3980" w:rsidRDefault="00396857"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"121.</w:t>
      </w:r>
      <w:r w:rsidR="004D2797" w:rsidRPr="002D3980">
        <w:rPr>
          <w:rFonts w:ascii="Times New Roman" w:hAnsi="Times New Roman" w:cs="Times New Roman"/>
          <w:sz w:val="28"/>
          <w:szCs w:val="28"/>
          <w:vertAlign w:val="superscript"/>
        </w:rPr>
        <w:t>3</w:t>
      </w:r>
      <w:r w:rsidR="004D2797" w:rsidRPr="002D3980">
        <w:rPr>
          <w:rFonts w:ascii="Times New Roman" w:hAnsi="Times New Roman" w:cs="Times New Roman"/>
          <w:sz w:val="28"/>
          <w:szCs w:val="28"/>
        </w:rPr>
        <w:t> </w:t>
      </w:r>
      <w:r w:rsidR="00811B3C" w:rsidRPr="002D3980">
        <w:rPr>
          <w:rFonts w:ascii="Times New Roman" w:hAnsi="Times New Roman" w:cs="Times New Roman"/>
          <w:sz w:val="28"/>
          <w:szCs w:val="28"/>
        </w:rPr>
        <w:t>A</w:t>
      </w:r>
      <w:r w:rsidRPr="002D3980">
        <w:rPr>
          <w:rFonts w:ascii="Times New Roman" w:hAnsi="Times New Roman" w:cs="Times New Roman"/>
          <w:sz w:val="28"/>
          <w:szCs w:val="28"/>
        </w:rPr>
        <w:t xml:space="preserve">tbilstības pārbaudes institūcija atbilst šādām prasībām: </w:t>
      </w:r>
    </w:p>
    <w:p w14:paraId="51365672" w14:textId="77777777" w:rsidR="00396857" w:rsidRPr="002D3980" w:rsidRDefault="00396857"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121.</w:t>
      </w:r>
      <w:r w:rsidR="00F0216B" w:rsidRPr="002D3980">
        <w:rPr>
          <w:rFonts w:ascii="Times New Roman" w:hAnsi="Times New Roman" w:cs="Times New Roman"/>
          <w:sz w:val="28"/>
          <w:szCs w:val="28"/>
          <w:vertAlign w:val="superscript"/>
        </w:rPr>
        <w:t>3 </w:t>
      </w:r>
      <w:r w:rsidRPr="002D3980">
        <w:rPr>
          <w:rFonts w:ascii="Times New Roman" w:hAnsi="Times New Roman" w:cs="Times New Roman"/>
          <w:sz w:val="28"/>
          <w:szCs w:val="28"/>
        </w:rPr>
        <w:t>1.</w:t>
      </w:r>
      <w:r w:rsidR="00811B3C" w:rsidRPr="002D3980">
        <w:rPr>
          <w:rFonts w:ascii="Times New Roman" w:hAnsi="Times New Roman" w:cs="Times New Roman"/>
          <w:sz w:val="28"/>
          <w:szCs w:val="28"/>
        </w:rPr>
        <w:t> </w:t>
      </w:r>
      <w:r w:rsidRPr="002D3980">
        <w:rPr>
          <w:rFonts w:ascii="Times New Roman" w:hAnsi="Times New Roman" w:cs="Times New Roman"/>
          <w:sz w:val="28"/>
          <w:szCs w:val="28"/>
        </w:rPr>
        <w:t>tā var nodrošināt atbilstības pārbaudi visiem kases aparāt</w:t>
      </w:r>
      <w:r w:rsidR="00BA02E1" w:rsidRPr="002D3980">
        <w:rPr>
          <w:rFonts w:ascii="Times New Roman" w:hAnsi="Times New Roman" w:cs="Times New Roman"/>
          <w:sz w:val="28"/>
          <w:szCs w:val="28"/>
        </w:rPr>
        <w:t>u</w:t>
      </w:r>
      <w:r w:rsidRPr="002D3980">
        <w:rPr>
          <w:rFonts w:ascii="Times New Roman" w:hAnsi="Times New Roman" w:cs="Times New Roman"/>
          <w:sz w:val="28"/>
          <w:szCs w:val="28"/>
        </w:rPr>
        <w:t>, hibrīda kases aparāt</w:t>
      </w:r>
      <w:r w:rsidR="00BA02E1" w:rsidRPr="002D3980">
        <w:rPr>
          <w:rFonts w:ascii="Times New Roman" w:hAnsi="Times New Roman" w:cs="Times New Roman"/>
          <w:sz w:val="28"/>
          <w:szCs w:val="28"/>
        </w:rPr>
        <w:t>u</w:t>
      </w:r>
      <w:r w:rsidRPr="002D3980">
        <w:rPr>
          <w:rFonts w:ascii="Times New Roman" w:hAnsi="Times New Roman" w:cs="Times New Roman"/>
          <w:sz w:val="28"/>
          <w:szCs w:val="28"/>
        </w:rPr>
        <w:t>, kases sistēm</w:t>
      </w:r>
      <w:r w:rsidR="00BA02E1" w:rsidRPr="002D3980">
        <w:rPr>
          <w:rFonts w:ascii="Times New Roman" w:hAnsi="Times New Roman" w:cs="Times New Roman"/>
          <w:sz w:val="28"/>
          <w:szCs w:val="28"/>
        </w:rPr>
        <w:t>u</w:t>
      </w:r>
      <w:r w:rsidRPr="002D3980">
        <w:rPr>
          <w:rFonts w:ascii="Times New Roman" w:hAnsi="Times New Roman" w:cs="Times New Roman"/>
          <w:sz w:val="28"/>
          <w:szCs w:val="28"/>
        </w:rPr>
        <w:t>, specializēt</w:t>
      </w:r>
      <w:r w:rsidR="00BA02E1" w:rsidRPr="002D3980">
        <w:rPr>
          <w:rFonts w:ascii="Times New Roman" w:hAnsi="Times New Roman" w:cs="Times New Roman"/>
          <w:sz w:val="28"/>
          <w:szCs w:val="28"/>
        </w:rPr>
        <w:t>o</w:t>
      </w:r>
      <w:r w:rsidRPr="002D3980">
        <w:rPr>
          <w:rFonts w:ascii="Times New Roman" w:hAnsi="Times New Roman" w:cs="Times New Roman"/>
          <w:sz w:val="28"/>
          <w:szCs w:val="28"/>
        </w:rPr>
        <w:t xml:space="preserve"> ierī</w:t>
      </w:r>
      <w:r w:rsidR="00BA02E1" w:rsidRPr="002D3980">
        <w:rPr>
          <w:rFonts w:ascii="Times New Roman" w:hAnsi="Times New Roman" w:cs="Times New Roman"/>
          <w:sz w:val="28"/>
          <w:szCs w:val="28"/>
        </w:rPr>
        <w:t>ču</w:t>
      </w:r>
      <w:r w:rsidRPr="002D3980">
        <w:rPr>
          <w:rFonts w:ascii="Times New Roman" w:hAnsi="Times New Roman" w:cs="Times New Roman"/>
          <w:sz w:val="28"/>
          <w:szCs w:val="28"/>
        </w:rPr>
        <w:t xml:space="preserve"> </w:t>
      </w:r>
      <w:r w:rsidR="00BA02E1" w:rsidRPr="002D3980">
        <w:rPr>
          <w:rFonts w:ascii="Times New Roman" w:hAnsi="Times New Roman" w:cs="Times New Roman"/>
          <w:sz w:val="28"/>
          <w:szCs w:val="28"/>
        </w:rPr>
        <w:t>vai</w:t>
      </w:r>
      <w:r w:rsidRPr="002D3980">
        <w:rPr>
          <w:rFonts w:ascii="Times New Roman" w:hAnsi="Times New Roman" w:cs="Times New Roman"/>
          <w:sz w:val="28"/>
          <w:szCs w:val="28"/>
        </w:rPr>
        <w:t xml:space="preserve"> iekārt</w:t>
      </w:r>
      <w:r w:rsidR="00BA02E1" w:rsidRPr="002D3980">
        <w:rPr>
          <w:rFonts w:ascii="Times New Roman" w:hAnsi="Times New Roman" w:cs="Times New Roman"/>
          <w:sz w:val="28"/>
          <w:szCs w:val="28"/>
        </w:rPr>
        <w:t>u</w:t>
      </w:r>
      <w:r w:rsidRPr="002D3980">
        <w:rPr>
          <w:rFonts w:ascii="Times New Roman" w:hAnsi="Times New Roman" w:cs="Times New Roman"/>
          <w:sz w:val="28"/>
          <w:szCs w:val="28"/>
        </w:rPr>
        <w:t xml:space="preserve"> modeļiem, modifikācijām un t</w:t>
      </w:r>
      <w:r w:rsidR="0084004C" w:rsidRPr="002D3980">
        <w:rPr>
          <w:rFonts w:ascii="Times New Roman" w:hAnsi="Times New Roman" w:cs="Times New Roman"/>
          <w:sz w:val="28"/>
          <w:szCs w:val="28"/>
        </w:rPr>
        <w:t>o</w:t>
      </w:r>
      <w:r w:rsidRPr="002D3980">
        <w:rPr>
          <w:rFonts w:ascii="Times New Roman" w:hAnsi="Times New Roman" w:cs="Times New Roman"/>
          <w:sz w:val="28"/>
          <w:szCs w:val="28"/>
        </w:rPr>
        <w:t xml:space="preserve"> programma</w:t>
      </w:r>
      <w:r w:rsidR="003C5DA0" w:rsidRPr="002D3980">
        <w:rPr>
          <w:rFonts w:ascii="Times New Roman" w:hAnsi="Times New Roman" w:cs="Times New Roman"/>
          <w:sz w:val="28"/>
          <w:szCs w:val="28"/>
        </w:rPr>
        <w:t>s</w:t>
      </w:r>
      <w:r w:rsidRPr="002D3980">
        <w:rPr>
          <w:rFonts w:ascii="Times New Roman" w:hAnsi="Times New Roman" w:cs="Times New Roman"/>
          <w:sz w:val="28"/>
          <w:szCs w:val="28"/>
        </w:rPr>
        <w:t xml:space="preserve"> versijām;</w:t>
      </w:r>
    </w:p>
    <w:p w14:paraId="2C9F32A6" w14:textId="1FE1E373" w:rsidR="00396857" w:rsidRPr="002D3980" w:rsidRDefault="00396857"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lastRenderedPageBreak/>
        <w:t>121.</w:t>
      </w:r>
      <w:r w:rsidRPr="002D3980">
        <w:rPr>
          <w:rFonts w:ascii="Times New Roman" w:hAnsi="Times New Roman" w:cs="Times New Roman"/>
          <w:sz w:val="28"/>
          <w:szCs w:val="28"/>
          <w:vertAlign w:val="superscript"/>
        </w:rPr>
        <w:t>3</w:t>
      </w:r>
      <w:r w:rsidR="00F0216B" w:rsidRPr="002D3980">
        <w:rPr>
          <w:rFonts w:ascii="Times New Roman" w:hAnsi="Times New Roman" w:cs="Times New Roman"/>
          <w:sz w:val="28"/>
          <w:szCs w:val="28"/>
          <w:vertAlign w:val="superscript"/>
        </w:rPr>
        <w:t> </w:t>
      </w:r>
      <w:r w:rsidRPr="002D3980">
        <w:rPr>
          <w:rFonts w:ascii="Times New Roman" w:hAnsi="Times New Roman" w:cs="Times New Roman"/>
          <w:sz w:val="28"/>
          <w:szCs w:val="28"/>
        </w:rPr>
        <w:t>2.</w:t>
      </w:r>
      <w:r w:rsidR="00811B3C" w:rsidRPr="002D3980">
        <w:rPr>
          <w:rFonts w:ascii="Times New Roman" w:hAnsi="Times New Roman" w:cs="Times New Roman"/>
          <w:sz w:val="28"/>
          <w:szCs w:val="28"/>
        </w:rPr>
        <w:t> </w:t>
      </w:r>
      <w:r w:rsidRPr="002D3980">
        <w:rPr>
          <w:rFonts w:ascii="Times New Roman" w:hAnsi="Times New Roman" w:cs="Times New Roman"/>
          <w:sz w:val="28"/>
          <w:szCs w:val="28"/>
        </w:rPr>
        <w:t>tai ir kvalificēti speciālisti</w:t>
      </w:r>
      <w:r w:rsidR="0098223D" w:rsidRPr="002D3980">
        <w:rPr>
          <w:rFonts w:ascii="Times New Roman" w:hAnsi="Times New Roman" w:cs="Times New Roman"/>
          <w:sz w:val="28"/>
          <w:szCs w:val="28"/>
        </w:rPr>
        <w:t xml:space="preserve"> – </w:t>
      </w:r>
      <w:r w:rsidR="00830709" w:rsidRPr="002D3980">
        <w:rPr>
          <w:rFonts w:ascii="Times New Roman" w:hAnsi="Times New Roman" w:cs="Times New Roman"/>
          <w:sz w:val="28"/>
          <w:szCs w:val="28"/>
        </w:rPr>
        <w:t>atbilstības pārbaudes institūcijas darbinieki</w:t>
      </w:r>
      <w:r w:rsidRPr="002D3980">
        <w:rPr>
          <w:rFonts w:ascii="Times New Roman" w:hAnsi="Times New Roman" w:cs="Times New Roman"/>
          <w:sz w:val="28"/>
          <w:szCs w:val="28"/>
        </w:rPr>
        <w:t>, kas pārzina nodokļu un citu maksājumu reģistrēšanas ierīču un iekārtu tehniskās prasības;</w:t>
      </w:r>
    </w:p>
    <w:p w14:paraId="7266DEF9" w14:textId="7AF7FE1C" w:rsidR="00396857" w:rsidRPr="002D3980" w:rsidRDefault="00396857"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121.</w:t>
      </w:r>
      <w:r w:rsidRPr="002D3980">
        <w:rPr>
          <w:rFonts w:ascii="Times New Roman" w:hAnsi="Times New Roman" w:cs="Times New Roman"/>
          <w:sz w:val="28"/>
          <w:szCs w:val="28"/>
          <w:vertAlign w:val="superscript"/>
        </w:rPr>
        <w:t>3</w:t>
      </w:r>
      <w:r w:rsidR="00F0216B" w:rsidRPr="002D3980">
        <w:rPr>
          <w:rFonts w:ascii="Times New Roman" w:hAnsi="Times New Roman" w:cs="Times New Roman"/>
          <w:sz w:val="28"/>
          <w:szCs w:val="28"/>
          <w:vertAlign w:val="superscript"/>
        </w:rPr>
        <w:t> </w:t>
      </w:r>
      <w:r w:rsidRPr="002D3980">
        <w:rPr>
          <w:rFonts w:ascii="Times New Roman" w:hAnsi="Times New Roman" w:cs="Times New Roman"/>
          <w:sz w:val="28"/>
          <w:szCs w:val="28"/>
        </w:rPr>
        <w:t>3.</w:t>
      </w:r>
      <w:r w:rsidR="00811B3C" w:rsidRPr="002D3980">
        <w:rPr>
          <w:rFonts w:ascii="Times New Roman" w:hAnsi="Times New Roman" w:cs="Times New Roman"/>
          <w:sz w:val="28"/>
          <w:szCs w:val="28"/>
        </w:rPr>
        <w:t> </w:t>
      </w:r>
      <w:r w:rsidRPr="002D3980">
        <w:rPr>
          <w:rFonts w:ascii="Times New Roman" w:hAnsi="Times New Roman" w:cs="Times New Roman"/>
          <w:sz w:val="28"/>
          <w:szCs w:val="28"/>
        </w:rPr>
        <w:t>tai ir atbilstošs tehniskais nodrošinājums</w:t>
      </w:r>
      <w:r w:rsidR="00472E3F" w:rsidRPr="002D3980">
        <w:rPr>
          <w:rFonts w:ascii="Times New Roman" w:hAnsi="Times New Roman" w:cs="Times New Roman"/>
          <w:sz w:val="28"/>
          <w:szCs w:val="28"/>
        </w:rPr>
        <w:t xml:space="preserve"> kvalitatīvai kases aparātu, hibrīda kases aparātu, kases sistēmu, specializēto ierīču vai iekārtu modeļu, modifikāciju un to programmas versiju atbilstības pārbaudei;</w:t>
      </w:r>
    </w:p>
    <w:p w14:paraId="6F84DA09" w14:textId="77777777" w:rsidR="00396857" w:rsidRPr="002D3980" w:rsidRDefault="00396857"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121.</w:t>
      </w:r>
      <w:r w:rsidRPr="002D3980">
        <w:rPr>
          <w:rFonts w:ascii="Times New Roman" w:hAnsi="Times New Roman" w:cs="Times New Roman"/>
          <w:sz w:val="28"/>
          <w:szCs w:val="28"/>
          <w:vertAlign w:val="superscript"/>
        </w:rPr>
        <w:t>3</w:t>
      </w:r>
      <w:r w:rsidR="00F0216B" w:rsidRPr="002D3980">
        <w:rPr>
          <w:rFonts w:ascii="Times New Roman" w:hAnsi="Times New Roman" w:cs="Times New Roman"/>
          <w:sz w:val="28"/>
          <w:szCs w:val="28"/>
          <w:vertAlign w:val="superscript"/>
        </w:rPr>
        <w:t> </w:t>
      </w:r>
      <w:r w:rsidRPr="002D3980">
        <w:rPr>
          <w:rFonts w:ascii="Times New Roman" w:hAnsi="Times New Roman" w:cs="Times New Roman"/>
          <w:sz w:val="28"/>
          <w:szCs w:val="28"/>
        </w:rPr>
        <w:t>4.</w:t>
      </w:r>
      <w:bookmarkStart w:id="31" w:name="_Hlk22125208"/>
      <w:r w:rsidR="00811B3C" w:rsidRPr="002D3980">
        <w:rPr>
          <w:rFonts w:ascii="Times New Roman" w:hAnsi="Times New Roman" w:cs="Times New Roman"/>
          <w:sz w:val="28"/>
          <w:szCs w:val="28"/>
        </w:rPr>
        <w:t> </w:t>
      </w:r>
      <w:r w:rsidRPr="002D3980">
        <w:rPr>
          <w:rFonts w:ascii="Times New Roman" w:hAnsi="Times New Roman" w:cs="Times New Roman"/>
          <w:sz w:val="28"/>
          <w:szCs w:val="28"/>
        </w:rPr>
        <w:t>tās saimnieciskā darbība tiek veikta ilgāk par trim pilniem pārskata gadiem;</w:t>
      </w:r>
    </w:p>
    <w:bookmarkEnd w:id="31"/>
    <w:p w14:paraId="56AD748B" w14:textId="52F4FF6A" w:rsidR="00396857" w:rsidRPr="002D3980" w:rsidRDefault="00396857"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121.</w:t>
      </w:r>
      <w:r w:rsidRPr="002D3980">
        <w:rPr>
          <w:rFonts w:ascii="Times New Roman" w:hAnsi="Times New Roman" w:cs="Times New Roman"/>
          <w:sz w:val="28"/>
          <w:szCs w:val="28"/>
          <w:vertAlign w:val="superscript"/>
        </w:rPr>
        <w:t>3</w:t>
      </w:r>
      <w:r w:rsidR="00F0216B" w:rsidRPr="002D3980">
        <w:rPr>
          <w:rFonts w:ascii="Times New Roman" w:hAnsi="Times New Roman" w:cs="Times New Roman"/>
          <w:sz w:val="28"/>
          <w:szCs w:val="28"/>
          <w:vertAlign w:val="superscript"/>
        </w:rPr>
        <w:t> </w:t>
      </w:r>
      <w:r w:rsidRPr="002D3980">
        <w:rPr>
          <w:rFonts w:ascii="Times New Roman" w:hAnsi="Times New Roman" w:cs="Times New Roman"/>
          <w:sz w:val="28"/>
          <w:szCs w:val="28"/>
        </w:rPr>
        <w:t>5.</w:t>
      </w:r>
      <w:r w:rsidR="00811B3C" w:rsidRPr="002D3980">
        <w:rPr>
          <w:rFonts w:ascii="Times New Roman" w:hAnsi="Times New Roman" w:cs="Times New Roman"/>
          <w:sz w:val="28"/>
          <w:szCs w:val="28"/>
        </w:rPr>
        <w:t> </w:t>
      </w:r>
      <w:bookmarkStart w:id="32" w:name="_Hlk24468986"/>
      <w:r w:rsidRPr="002D3980">
        <w:rPr>
          <w:rFonts w:ascii="Times New Roman" w:hAnsi="Times New Roman" w:cs="Times New Roman"/>
          <w:sz w:val="28"/>
          <w:szCs w:val="28"/>
        </w:rPr>
        <w:t>tās darba ņēmēju vidējie darba ienākumi</w:t>
      </w:r>
      <w:r w:rsidR="00065B36" w:rsidRPr="002D3980">
        <w:rPr>
          <w:rFonts w:ascii="Times New Roman" w:hAnsi="Times New Roman" w:cs="Times New Roman"/>
          <w:sz w:val="28"/>
          <w:szCs w:val="28"/>
        </w:rPr>
        <w:t xml:space="preserve"> </w:t>
      </w:r>
      <w:r w:rsidRPr="002D3980">
        <w:rPr>
          <w:rFonts w:ascii="Times New Roman" w:hAnsi="Times New Roman" w:cs="Times New Roman"/>
          <w:sz w:val="28"/>
          <w:szCs w:val="28"/>
        </w:rPr>
        <w:t>ir lielāki par darba ņēmēju vidējiem ienākumiem nozarē</w:t>
      </w:r>
      <w:bookmarkEnd w:id="32"/>
      <w:r w:rsidRPr="002D3980">
        <w:rPr>
          <w:rFonts w:ascii="Times New Roman" w:hAnsi="Times New Roman" w:cs="Times New Roman"/>
          <w:sz w:val="28"/>
          <w:szCs w:val="28"/>
        </w:rPr>
        <w:t>;</w:t>
      </w:r>
    </w:p>
    <w:p w14:paraId="575CDA47" w14:textId="316F4CCB" w:rsidR="00396857" w:rsidRPr="002D3980" w:rsidRDefault="00396857"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121.</w:t>
      </w:r>
      <w:r w:rsidRPr="002D3980">
        <w:rPr>
          <w:rFonts w:ascii="Times New Roman" w:hAnsi="Times New Roman" w:cs="Times New Roman"/>
          <w:sz w:val="28"/>
          <w:szCs w:val="28"/>
          <w:vertAlign w:val="superscript"/>
        </w:rPr>
        <w:t>3</w:t>
      </w:r>
      <w:r w:rsidR="00F0216B" w:rsidRPr="002D3980">
        <w:rPr>
          <w:rFonts w:ascii="Times New Roman" w:hAnsi="Times New Roman" w:cs="Times New Roman"/>
          <w:sz w:val="28"/>
          <w:szCs w:val="28"/>
          <w:vertAlign w:val="superscript"/>
        </w:rPr>
        <w:t> </w:t>
      </w:r>
      <w:r w:rsidRPr="002D3980">
        <w:rPr>
          <w:rFonts w:ascii="Times New Roman" w:hAnsi="Times New Roman" w:cs="Times New Roman"/>
          <w:sz w:val="28"/>
          <w:szCs w:val="28"/>
        </w:rPr>
        <w:t>6.</w:t>
      </w:r>
      <w:r w:rsidR="00811B3C" w:rsidRPr="002D3980">
        <w:rPr>
          <w:rFonts w:ascii="Times New Roman" w:hAnsi="Times New Roman" w:cs="Times New Roman"/>
          <w:sz w:val="28"/>
          <w:szCs w:val="28"/>
        </w:rPr>
        <w:t> </w:t>
      </w:r>
      <w:r w:rsidRPr="002D3980">
        <w:rPr>
          <w:rFonts w:ascii="Times New Roman" w:hAnsi="Times New Roman" w:cs="Times New Roman"/>
          <w:sz w:val="28"/>
          <w:szCs w:val="28"/>
        </w:rPr>
        <w:t>tai saskaņā ar Valsts ieņēmumu dienesta administrēto nodokļu (nodevu) parādnieku datubāzē pieejamo informāciju nav nodokļu</w:t>
      </w:r>
      <w:r w:rsidR="009150EE" w:rsidRPr="002D3980">
        <w:rPr>
          <w:rFonts w:ascii="Times New Roman" w:hAnsi="Times New Roman" w:cs="Times New Roman"/>
          <w:sz w:val="28"/>
          <w:szCs w:val="28"/>
        </w:rPr>
        <w:t xml:space="preserve"> un </w:t>
      </w:r>
      <w:r w:rsidRPr="002D3980">
        <w:rPr>
          <w:rFonts w:ascii="Times New Roman" w:hAnsi="Times New Roman" w:cs="Times New Roman"/>
          <w:sz w:val="28"/>
          <w:szCs w:val="28"/>
        </w:rPr>
        <w:t>nodevu</w:t>
      </w:r>
      <w:r w:rsidR="00BE5070" w:rsidRPr="002D3980">
        <w:rPr>
          <w:rFonts w:ascii="Times New Roman" w:hAnsi="Times New Roman" w:cs="Times New Roman"/>
          <w:sz w:val="28"/>
          <w:szCs w:val="28"/>
        </w:rPr>
        <w:t xml:space="preserve"> </w:t>
      </w:r>
      <w:r w:rsidR="009150EE" w:rsidRPr="002D3980">
        <w:rPr>
          <w:rFonts w:ascii="Times New Roman" w:hAnsi="Times New Roman" w:cs="Times New Roman"/>
          <w:sz w:val="28"/>
          <w:szCs w:val="28"/>
        </w:rPr>
        <w:t>parādu</w:t>
      </w:r>
      <w:r w:rsidRPr="002D3980">
        <w:rPr>
          <w:rFonts w:ascii="Times New Roman" w:hAnsi="Times New Roman" w:cs="Times New Roman"/>
          <w:sz w:val="28"/>
          <w:szCs w:val="28"/>
        </w:rPr>
        <w:t xml:space="preserve">, kas kopsummā pārsniedz 150 </w:t>
      </w:r>
      <w:r w:rsidRPr="002D3980">
        <w:rPr>
          <w:rFonts w:ascii="Times New Roman" w:hAnsi="Times New Roman" w:cs="Times New Roman"/>
          <w:i/>
          <w:sz w:val="28"/>
          <w:szCs w:val="28"/>
        </w:rPr>
        <w:t>euro</w:t>
      </w:r>
      <w:r w:rsidR="00771070" w:rsidRPr="002D3980">
        <w:rPr>
          <w:rFonts w:ascii="Times New Roman" w:hAnsi="Times New Roman" w:cs="Times New Roman"/>
          <w:sz w:val="28"/>
          <w:szCs w:val="28"/>
        </w:rPr>
        <w:t>;</w:t>
      </w:r>
    </w:p>
    <w:p w14:paraId="202EB135" w14:textId="15E1C4BE" w:rsidR="00396857" w:rsidRPr="002D3980" w:rsidRDefault="00396857"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121.</w:t>
      </w:r>
      <w:r w:rsidRPr="002D3980">
        <w:rPr>
          <w:rFonts w:ascii="Times New Roman" w:hAnsi="Times New Roman" w:cs="Times New Roman"/>
          <w:sz w:val="28"/>
          <w:szCs w:val="28"/>
          <w:vertAlign w:val="superscript"/>
        </w:rPr>
        <w:t>3</w:t>
      </w:r>
      <w:r w:rsidR="00F0216B" w:rsidRPr="002D3980">
        <w:rPr>
          <w:rFonts w:ascii="Times New Roman" w:hAnsi="Times New Roman" w:cs="Times New Roman"/>
          <w:sz w:val="28"/>
          <w:szCs w:val="28"/>
          <w:vertAlign w:val="superscript"/>
        </w:rPr>
        <w:t> </w:t>
      </w:r>
      <w:r w:rsidRPr="002D3980">
        <w:rPr>
          <w:rFonts w:ascii="Times New Roman" w:hAnsi="Times New Roman" w:cs="Times New Roman"/>
          <w:sz w:val="28"/>
          <w:szCs w:val="28"/>
        </w:rPr>
        <w:t>7.</w:t>
      </w:r>
      <w:r w:rsidR="00811B3C" w:rsidRPr="002D3980">
        <w:rPr>
          <w:rFonts w:ascii="Times New Roman" w:hAnsi="Times New Roman" w:cs="Times New Roman"/>
          <w:sz w:val="28"/>
          <w:szCs w:val="28"/>
        </w:rPr>
        <w:t> </w:t>
      </w:r>
      <w:r w:rsidRPr="002D3980">
        <w:rPr>
          <w:rFonts w:ascii="Times New Roman" w:hAnsi="Times New Roman" w:cs="Times New Roman"/>
          <w:sz w:val="28"/>
          <w:szCs w:val="28"/>
        </w:rPr>
        <w:t>tai ir spēkā esoša civiltiesiskās atbildības apdrošināšana pret zaudējumiem atbilstoši šo noteikumu 121.</w:t>
      </w:r>
      <w:r w:rsidRPr="002D3980">
        <w:rPr>
          <w:rFonts w:ascii="Times New Roman" w:hAnsi="Times New Roman" w:cs="Times New Roman"/>
          <w:sz w:val="28"/>
          <w:szCs w:val="28"/>
          <w:vertAlign w:val="superscript"/>
        </w:rPr>
        <w:t>7 </w:t>
      </w:r>
      <w:r w:rsidRPr="002D3980">
        <w:rPr>
          <w:rFonts w:ascii="Times New Roman" w:hAnsi="Times New Roman" w:cs="Times New Roman"/>
          <w:sz w:val="28"/>
          <w:szCs w:val="28"/>
        </w:rPr>
        <w:t xml:space="preserve">punktā </w:t>
      </w:r>
      <w:r w:rsidR="006B1BD0" w:rsidRPr="002D3980">
        <w:rPr>
          <w:rFonts w:ascii="Times New Roman" w:hAnsi="Times New Roman" w:cs="Times New Roman"/>
          <w:sz w:val="28"/>
          <w:szCs w:val="28"/>
        </w:rPr>
        <w:t xml:space="preserve">minētajiem </w:t>
      </w:r>
      <w:r w:rsidRPr="002D3980">
        <w:rPr>
          <w:rFonts w:ascii="Times New Roman" w:hAnsi="Times New Roman" w:cs="Times New Roman"/>
          <w:sz w:val="28"/>
          <w:szCs w:val="28"/>
        </w:rPr>
        <w:t>nosacījumiem;</w:t>
      </w:r>
    </w:p>
    <w:p w14:paraId="51CBBCC6" w14:textId="20E944BC" w:rsidR="00C642F0" w:rsidRPr="002D3980" w:rsidRDefault="00D97C51"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121.</w:t>
      </w:r>
      <w:r w:rsidRPr="002D3980">
        <w:rPr>
          <w:rFonts w:ascii="Times New Roman" w:hAnsi="Times New Roman" w:cs="Times New Roman"/>
          <w:sz w:val="28"/>
          <w:szCs w:val="28"/>
          <w:vertAlign w:val="superscript"/>
        </w:rPr>
        <w:t>3 </w:t>
      </w:r>
      <w:r w:rsidR="00C642F0" w:rsidRPr="002D3980">
        <w:rPr>
          <w:rFonts w:ascii="Times New Roman" w:hAnsi="Times New Roman" w:cs="Times New Roman"/>
          <w:sz w:val="28"/>
          <w:szCs w:val="28"/>
        </w:rPr>
        <w:t>8</w:t>
      </w:r>
      <w:r w:rsidRPr="002D3980">
        <w:rPr>
          <w:rFonts w:ascii="Times New Roman" w:hAnsi="Times New Roman" w:cs="Times New Roman"/>
          <w:sz w:val="28"/>
          <w:szCs w:val="28"/>
        </w:rPr>
        <w:t xml:space="preserve">. tai ir ieviesta nodokļu risku vadība atbilstoši prasībām, kas noteiktas </w:t>
      </w:r>
      <w:r w:rsidR="00D904C1" w:rsidRPr="002D3980">
        <w:rPr>
          <w:rFonts w:ascii="Times New Roman" w:hAnsi="Times New Roman" w:cs="Times New Roman"/>
          <w:sz w:val="28"/>
          <w:szCs w:val="28"/>
        </w:rPr>
        <w:t xml:space="preserve">normatīvajos aktos, kas regulē </w:t>
      </w:r>
      <w:r w:rsidRPr="002D3980">
        <w:rPr>
          <w:rFonts w:ascii="Times New Roman" w:hAnsi="Times New Roman" w:cs="Times New Roman"/>
          <w:sz w:val="28"/>
          <w:szCs w:val="28"/>
        </w:rPr>
        <w:t>Padziļinātās sadarbības programmas darbību</w:t>
      </w:r>
      <w:r w:rsidR="00C642F0" w:rsidRPr="002D3980">
        <w:rPr>
          <w:rFonts w:ascii="Times New Roman" w:hAnsi="Times New Roman" w:cs="Times New Roman"/>
          <w:sz w:val="28"/>
          <w:szCs w:val="28"/>
        </w:rPr>
        <w:t>."</w:t>
      </w:r>
    </w:p>
    <w:p w14:paraId="1015CE07" w14:textId="1E118D76" w:rsidR="009F2DB3" w:rsidRPr="002D3980" w:rsidRDefault="009F2DB3" w:rsidP="0098223D">
      <w:pPr>
        <w:spacing w:after="0" w:line="240" w:lineRule="auto"/>
        <w:ind w:firstLine="720"/>
        <w:jc w:val="both"/>
        <w:rPr>
          <w:rFonts w:ascii="Times New Roman" w:hAnsi="Times New Roman" w:cs="Times New Roman"/>
          <w:sz w:val="28"/>
          <w:szCs w:val="28"/>
        </w:rPr>
      </w:pPr>
    </w:p>
    <w:p w14:paraId="4EC95DD2" w14:textId="7C56A7E6" w:rsidR="00370CDD" w:rsidRPr="002D3980" w:rsidRDefault="00D1047F"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22</w:t>
      </w:r>
      <w:r w:rsidR="00370CDD" w:rsidRPr="002D3980">
        <w:rPr>
          <w:rFonts w:ascii="Times New Roman" w:hAnsi="Times New Roman" w:cs="Times New Roman"/>
          <w:sz w:val="28"/>
          <w:szCs w:val="28"/>
        </w:rPr>
        <w:t>. Papildināt 121.</w:t>
      </w:r>
      <w:r w:rsidR="00370CDD" w:rsidRPr="002D3980">
        <w:rPr>
          <w:rFonts w:ascii="Times New Roman" w:hAnsi="Times New Roman" w:cs="Times New Roman"/>
          <w:sz w:val="28"/>
          <w:szCs w:val="28"/>
          <w:vertAlign w:val="superscript"/>
        </w:rPr>
        <w:t>7 </w:t>
      </w:r>
      <w:r w:rsidR="00370CDD" w:rsidRPr="002D3980">
        <w:rPr>
          <w:rFonts w:ascii="Times New Roman" w:hAnsi="Times New Roman" w:cs="Times New Roman"/>
          <w:sz w:val="28"/>
          <w:szCs w:val="28"/>
        </w:rPr>
        <w:t>punkt</w:t>
      </w:r>
      <w:r w:rsidR="005536E7" w:rsidRPr="002D3980">
        <w:rPr>
          <w:rFonts w:ascii="Times New Roman" w:hAnsi="Times New Roman" w:cs="Times New Roman"/>
          <w:sz w:val="28"/>
          <w:szCs w:val="28"/>
        </w:rPr>
        <w:t>a otro teikumu</w:t>
      </w:r>
      <w:r w:rsidR="00370CDD" w:rsidRPr="002D3980">
        <w:rPr>
          <w:rFonts w:ascii="Times New Roman" w:hAnsi="Times New Roman" w:cs="Times New Roman"/>
          <w:sz w:val="28"/>
          <w:szCs w:val="28"/>
        </w:rPr>
        <w:t xml:space="preserve"> aiz vārda "li</w:t>
      </w:r>
      <w:r w:rsidR="00A5021B" w:rsidRPr="002D3980">
        <w:rPr>
          <w:rFonts w:ascii="Times New Roman" w:hAnsi="Times New Roman" w:cs="Times New Roman"/>
          <w:sz w:val="28"/>
          <w:szCs w:val="28"/>
        </w:rPr>
        <w:t>mits</w:t>
      </w:r>
      <w:r w:rsidR="00370CDD" w:rsidRPr="002D3980">
        <w:rPr>
          <w:rFonts w:ascii="Times New Roman" w:hAnsi="Times New Roman" w:cs="Times New Roman"/>
          <w:sz w:val="28"/>
          <w:szCs w:val="28"/>
        </w:rPr>
        <w:t>" ar vārdu "gadā".</w:t>
      </w:r>
    </w:p>
    <w:p w14:paraId="3F9C83E2" w14:textId="77777777" w:rsidR="00370CDD" w:rsidRPr="002D3980" w:rsidRDefault="00370CDD" w:rsidP="0098223D">
      <w:pPr>
        <w:spacing w:after="0" w:line="240" w:lineRule="auto"/>
        <w:ind w:firstLine="720"/>
        <w:jc w:val="both"/>
        <w:rPr>
          <w:rFonts w:ascii="Times New Roman" w:hAnsi="Times New Roman" w:cs="Times New Roman"/>
          <w:sz w:val="28"/>
          <w:szCs w:val="28"/>
        </w:rPr>
      </w:pPr>
    </w:p>
    <w:p w14:paraId="2F8D8AB5" w14:textId="36022548" w:rsidR="00396857" w:rsidRPr="002D3980" w:rsidRDefault="00D1047F"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23</w:t>
      </w:r>
      <w:r w:rsidR="00396857" w:rsidRPr="002D3980">
        <w:rPr>
          <w:rFonts w:ascii="Times New Roman" w:hAnsi="Times New Roman" w:cs="Times New Roman"/>
          <w:sz w:val="28"/>
          <w:szCs w:val="28"/>
        </w:rPr>
        <w:t>.</w:t>
      </w:r>
      <w:r w:rsidR="00B831CE" w:rsidRPr="002D3980">
        <w:rPr>
          <w:rFonts w:ascii="Times New Roman" w:hAnsi="Times New Roman" w:cs="Times New Roman"/>
          <w:sz w:val="28"/>
          <w:szCs w:val="28"/>
        </w:rPr>
        <w:t> </w:t>
      </w:r>
      <w:r w:rsidR="00396857" w:rsidRPr="002D3980">
        <w:rPr>
          <w:rFonts w:ascii="Times New Roman" w:hAnsi="Times New Roman" w:cs="Times New Roman"/>
          <w:sz w:val="28"/>
          <w:szCs w:val="28"/>
        </w:rPr>
        <w:t>Izteikt 123.</w:t>
      </w:r>
      <w:r w:rsidR="00811B3C" w:rsidRPr="002D3980">
        <w:rPr>
          <w:rFonts w:ascii="Times New Roman" w:hAnsi="Times New Roman" w:cs="Times New Roman"/>
          <w:sz w:val="28"/>
          <w:szCs w:val="28"/>
        </w:rPr>
        <w:t> </w:t>
      </w:r>
      <w:r w:rsidR="00396857" w:rsidRPr="002D3980">
        <w:rPr>
          <w:rFonts w:ascii="Times New Roman" w:hAnsi="Times New Roman" w:cs="Times New Roman"/>
          <w:sz w:val="28"/>
          <w:szCs w:val="28"/>
        </w:rPr>
        <w:t>punktu šādā redakcijā:</w:t>
      </w:r>
    </w:p>
    <w:p w14:paraId="6BE17BEA" w14:textId="77777777" w:rsidR="003773A8" w:rsidRPr="002D3980" w:rsidRDefault="003773A8" w:rsidP="0098223D">
      <w:pPr>
        <w:spacing w:after="0" w:line="240" w:lineRule="auto"/>
        <w:ind w:firstLine="720"/>
        <w:jc w:val="both"/>
        <w:rPr>
          <w:rFonts w:ascii="Times New Roman" w:hAnsi="Times New Roman" w:cs="Times New Roman"/>
          <w:sz w:val="28"/>
          <w:szCs w:val="28"/>
        </w:rPr>
      </w:pPr>
      <w:bookmarkStart w:id="33" w:name="_Hlk22636597"/>
    </w:p>
    <w:p w14:paraId="640F0304" w14:textId="755CEF18" w:rsidR="00396857" w:rsidRPr="002D3980" w:rsidRDefault="00396857" w:rsidP="0098223D">
      <w:pPr>
        <w:spacing w:after="0" w:line="240" w:lineRule="auto"/>
        <w:ind w:firstLine="720"/>
        <w:jc w:val="both"/>
        <w:rPr>
          <w:rFonts w:ascii="Times New Roman" w:hAnsi="Times New Roman" w:cs="Times New Roman"/>
          <w:sz w:val="28"/>
          <w:szCs w:val="28"/>
        </w:rPr>
      </w:pPr>
      <w:bookmarkStart w:id="34" w:name="_Hlk57726078"/>
      <w:r w:rsidRPr="002D3980">
        <w:rPr>
          <w:rFonts w:ascii="Times New Roman" w:hAnsi="Times New Roman" w:cs="Times New Roman"/>
          <w:sz w:val="28"/>
          <w:szCs w:val="28"/>
        </w:rPr>
        <w:t>"</w:t>
      </w:r>
      <w:bookmarkEnd w:id="33"/>
      <w:r w:rsidRPr="002D3980">
        <w:rPr>
          <w:rFonts w:ascii="Times New Roman" w:hAnsi="Times New Roman" w:cs="Times New Roman"/>
          <w:sz w:val="28"/>
          <w:szCs w:val="28"/>
        </w:rPr>
        <w:t>123.</w:t>
      </w:r>
      <w:r w:rsidR="00811B3C" w:rsidRPr="002D3980">
        <w:rPr>
          <w:rFonts w:ascii="Times New Roman" w:hAnsi="Times New Roman" w:cs="Times New Roman"/>
          <w:sz w:val="28"/>
          <w:szCs w:val="28"/>
        </w:rPr>
        <w:t> </w:t>
      </w:r>
      <w:r w:rsidRPr="002D3980">
        <w:rPr>
          <w:rFonts w:ascii="Times New Roman" w:hAnsi="Times New Roman" w:cs="Times New Roman"/>
          <w:sz w:val="28"/>
          <w:szCs w:val="28"/>
        </w:rPr>
        <w:t>Atbilstības pārbaudes institūcija</w:t>
      </w:r>
      <w:r w:rsidR="00E234FF" w:rsidRPr="002D3980">
        <w:rPr>
          <w:rFonts w:ascii="Times New Roman" w:hAnsi="Times New Roman" w:cs="Times New Roman"/>
          <w:sz w:val="28"/>
          <w:szCs w:val="28"/>
        </w:rPr>
        <w:t>, izmantojot Valsts ieņēmumu dienesta elektroniskās deklarēšanas sistēmu,</w:t>
      </w:r>
      <w:r w:rsidRPr="002D3980">
        <w:rPr>
          <w:rFonts w:ascii="Times New Roman" w:hAnsi="Times New Roman" w:cs="Times New Roman"/>
          <w:sz w:val="28"/>
          <w:szCs w:val="28"/>
        </w:rPr>
        <w:t xml:space="preserve"> pirms darbības uzsākšanas reģistrējas Valsts ieņēmumu dienestā, iesniedzot iesniegumu par iekļaušanu Valsts ieņēmumu dienesta vienotajā datubāzē (reģistrā)</w:t>
      </w:r>
      <w:r w:rsidR="00E234FF" w:rsidRPr="002D3980">
        <w:rPr>
          <w:rFonts w:ascii="Times New Roman" w:hAnsi="Times New Roman" w:cs="Times New Roman"/>
          <w:sz w:val="28"/>
          <w:szCs w:val="28"/>
        </w:rPr>
        <w:t>.</w:t>
      </w:r>
      <w:r w:rsidRPr="002D3980">
        <w:rPr>
          <w:rFonts w:ascii="Times New Roman" w:hAnsi="Times New Roman" w:cs="Times New Roman"/>
          <w:sz w:val="28"/>
          <w:szCs w:val="28"/>
        </w:rPr>
        <w:t xml:space="preserve"> </w:t>
      </w:r>
      <w:r w:rsidR="00E234FF" w:rsidRPr="002D3980">
        <w:rPr>
          <w:rFonts w:ascii="Times New Roman" w:hAnsi="Times New Roman" w:cs="Times New Roman"/>
          <w:sz w:val="28"/>
          <w:szCs w:val="28"/>
        </w:rPr>
        <w:t>Minētajam iesniegumam pievieno</w:t>
      </w:r>
      <w:r w:rsidRPr="002D3980">
        <w:rPr>
          <w:rFonts w:ascii="Times New Roman" w:hAnsi="Times New Roman" w:cs="Times New Roman"/>
          <w:sz w:val="28"/>
          <w:szCs w:val="28"/>
        </w:rPr>
        <w:t>:</w:t>
      </w:r>
    </w:p>
    <w:p w14:paraId="2EF39250" w14:textId="2927057D" w:rsidR="00396857" w:rsidRPr="002D3980" w:rsidRDefault="00396857" w:rsidP="0098223D">
      <w:pPr>
        <w:spacing w:after="0" w:line="240" w:lineRule="auto"/>
        <w:ind w:firstLine="720"/>
        <w:jc w:val="both"/>
        <w:rPr>
          <w:rFonts w:ascii="Times New Roman" w:hAnsi="Times New Roman" w:cs="Times New Roman"/>
          <w:sz w:val="28"/>
          <w:szCs w:val="28"/>
        </w:rPr>
      </w:pPr>
      <w:bookmarkStart w:id="35" w:name="_Hlk57725985"/>
      <w:r w:rsidRPr="002D3980">
        <w:rPr>
          <w:rFonts w:ascii="Times New Roman" w:hAnsi="Times New Roman" w:cs="Times New Roman"/>
          <w:sz w:val="28"/>
          <w:szCs w:val="28"/>
        </w:rPr>
        <w:t>123.1.</w:t>
      </w:r>
      <w:r w:rsidR="00811B3C" w:rsidRPr="002D3980">
        <w:rPr>
          <w:rFonts w:ascii="Times New Roman" w:hAnsi="Times New Roman" w:cs="Times New Roman"/>
          <w:sz w:val="28"/>
          <w:szCs w:val="28"/>
        </w:rPr>
        <w:t> </w:t>
      </w:r>
      <w:r w:rsidR="006F1AC3" w:rsidRPr="002D3980">
        <w:rPr>
          <w:rFonts w:ascii="Times New Roman" w:hAnsi="Times New Roman" w:cs="Times New Roman"/>
          <w:sz w:val="28"/>
          <w:szCs w:val="28"/>
        </w:rPr>
        <w:t xml:space="preserve">sarakstu, kurā norādīti </w:t>
      </w:r>
      <w:r w:rsidRPr="002D3980">
        <w:rPr>
          <w:rFonts w:ascii="Times New Roman" w:hAnsi="Times New Roman" w:cs="Times New Roman"/>
          <w:sz w:val="28"/>
          <w:szCs w:val="28"/>
        </w:rPr>
        <w:t xml:space="preserve">atbilstības pārbaudes institūcijas </w:t>
      </w:r>
      <w:r w:rsidR="006F1AC3" w:rsidRPr="002D3980">
        <w:rPr>
          <w:rFonts w:ascii="Times New Roman" w:hAnsi="Times New Roman" w:cs="Times New Roman"/>
          <w:sz w:val="28"/>
          <w:szCs w:val="28"/>
        </w:rPr>
        <w:t>darbinieki </w:t>
      </w:r>
      <w:r w:rsidR="0098223D" w:rsidRPr="002D3980">
        <w:rPr>
          <w:rFonts w:ascii="Times New Roman" w:hAnsi="Times New Roman" w:cs="Times New Roman"/>
          <w:sz w:val="28"/>
          <w:szCs w:val="28"/>
        </w:rPr>
        <w:t xml:space="preserve">– </w:t>
      </w:r>
      <w:r w:rsidR="006F1AC3" w:rsidRPr="002D3980">
        <w:rPr>
          <w:rFonts w:ascii="Times New Roman" w:hAnsi="Times New Roman" w:cs="Times New Roman"/>
          <w:sz w:val="28"/>
          <w:szCs w:val="28"/>
        </w:rPr>
        <w:t>speciālisti</w:t>
      </w:r>
      <w:r w:rsidRPr="002D3980">
        <w:rPr>
          <w:rFonts w:ascii="Times New Roman" w:hAnsi="Times New Roman" w:cs="Times New Roman"/>
          <w:sz w:val="28"/>
          <w:szCs w:val="28"/>
        </w:rPr>
        <w:t xml:space="preserve">, kuri veic atbilstības pārbaudes, un </w:t>
      </w:r>
      <w:bookmarkStart w:id="36" w:name="_Hlk37159134"/>
      <w:r w:rsidR="00EA3762" w:rsidRPr="002D3980">
        <w:rPr>
          <w:rFonts w:ascii="Times New Roman" w:hAnsi="Times New Roman" w:cs="Times New Roman"/>
          <w:sz w:val="28"/>
          <w:szCs w:val="28"/>
        </w:rPr>
        <w:t>kopijas izglītības dokumentiem</w:t>
      </w:r>
      <w:r w:rsidR="00DD382F" w:rsidRPr="002D3980">
        <w:rPr>
          <w:rFonts w:ascii="Times New Roman" w:hAnsi="Times New Roman" w:cs="Times New Roman"/>
          <w:sz w:val="28"/>
          <w:szCs w:val="28"/>
        </w:rPr>
        <w:t xml:space="preserve">, kas </w:t>
      </w:r>
      <w:bookmarkEnd w:id="34"/>
      <w:r w:rsidR="00DD382F" w:rsidRPr="002D3980">
        <w:rPr>
          <w:rFonts w:ascii="Times New Roman" w:hAnsi="Times New Roman" w:cs="Times New Roman"/>
          <w:sz w:val="28"/>
          <w:szCs w:val="28"/>
        </w:rPr>
        <w:t xml:space="preserve">izsniegti šīm personām </w:t>
      </w:r>
      <w:bookmarkEnd w:id="36"/>
      <w:r w:rsidRPr="002D3980">
        <w:rPr>
          <w:rFonts w:ascii="Times New Roman" w:hAnsi="Times New Roman" w:cs="Times New Roman"/>
          <w:sz w:val="28"/>
          <w:szCs w:val="28"/>
        </w:rPr>
        <w:t>atbilstoši kārtībai, kādā izsniedzami valsts atzīti profesionālo izglītību un profesionālo kvalifikāciju apliecinoši dokumenti un akreditētas profesionālās izglītības programmas daļas apguvi apliecinoši dokumenti par atbilstošu tehnisko izglītību vai arodizglītību, vai profesionālo kvalifikāciju;</w:t>
      </w:r>
    </w:p>
    <w:bookmarkEnd w:id="35"/>
    <w:p w14:paraId="5140C314" w14:textId="082A9441" w:rsidR="00396857" w:rsidRPr="002D3980" w:rsidRDefault="00396857"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123.2.</w:t>
      </w:r>
      <w:r w:rsidR="00811B3C" w:rsidRPr="002D3980">
        <w:rPr>
          <w:rFonts w:ascii="Times New Roman" w:hAnsi="Times New Roman" w:cs="Times New Roman"/>
          <w:sz w:val="28"/>
          <w:szCs w:val="28"/>
        </w:rPr>
        <w:t> </w:t>
      </w:r>
      <w:r w:rsidR="00873555" w:rsidRPr="002D3980">
        <w:rPr>
          <w:rFonts w:ascii="Times New Roman" w:hAnsi="Times New Roman" w:cs="Times New Roman"/>
          <w:sz w:val="28"/>
          <w:szCs w:val="28"/>
        </w:rPr>
        <w:t>apliecinājumu par atbilstoša tehniskā nodrošinājuma esību kvalitatīvai kases aparātu, hibrīda kases aparātu, kases sistēmu, specializēto ierīču vai iekārtu modeļu, modifikāciju un to programmas versiju</w:t>
      </w:r>
      <w:r w:rsidR="00DD0AB9" w:rsidRPr="002D3980">
        <w:rPr>
          <w:rFonts w:ascii="Times New Roman" w:hAnsi="Times New Roman" w:cs="Times New Roman"/>
          <w:sz w:val="28"/>
          <w:szCs w:val="28"/>
        </w:rPr>
        <w:t xml:space="preserve"> atbilstības pārbaudei;</w:t>
      </w:r>
    </w:p>
    <w:p w14:paraId="3C88C310" w14:textId="0AAC0488" w:rsidR="00396857" w:rsidRPr="002D3980" w:rsidRDefault="00396857"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123.3.</w:t>
      </w:r>
      <w:r w:rsidR="00811B3C" w:rsidRPr="002D3980">
        <w:rPr>
          <w:rFonts w:ascii="Times New Roman" w:hAnsi="Times New Roman" w:cs="Times New Roman"/>
          <w:sz w:val="28"/>
          <w:szCs w:val="28"/>
        </w:rPr>
        <w:t> </w:t>
      </w:r>
      <w:r w:rsidRPr="002D3980">
        <w:rPr>
          <w:rFonts w:ascii="Times New Roman" w:hAnsi="Times New Roman" w:cs="Times New Roman"/>
          <w:sz w:val="28"/>
          <w:szCs w:val="28"/>
        </w:rPr>
        <w:t xml:space="preserve">informāciju par pastāvīgajām darbības vietām (struktūrvienībām), kurās </w:t>
      </w:r>
      <w:r w:rsidR="00936F95" w:rsidRPr="002D3980">
        <w:rPr>
          <w:rFonts w:ascii="Times New Roman" w:hAnsi="Times New Roman" w:cs="Times New Roman"/>
          <w:sz w:val="28"/>
          <w:szCs w:val="28"/>
        </w:rPr>
        <w:t xml:space="preserve">tiks veikta </w:t>
      </w:r>
      <w:r w:rsidR="007C4B44" w:rsidRPr="002D3980">
        <w:rPr>
          <w:rFonts w:ascii="Times New Roman" w:hAnsi="Times New Roman" w:cs="Times New Roman"/>
          <w:sz w:val="28"/>
          <w:szCs w:val="28"/>
        </w:rPr>
        <w:t>atbilstība</w:t>
      </w:r>
      <w:r w:rsidR="0079465E" w:rsidRPr="002D3980">
        <w:rPr>
          <w:rFonts w:ascii="Times New Roman" w:hAnsi="Times New Roman" w:cs="Times New Roman"/>
          <w:sz w:val="28"/>
          <w:szCs w:val="28"/>
        </w:rPr>
        <w:t>s</w:t>
      </w:r>
      <w:r w:rsidR="007C4B44" w:rsidRPr="002D3980">
        <w:rPr>
          <w:rFonts w:ascii="Times New Roman" w:hAnsi="Times New Roman" w:cs="Times New Roman"/>
          <w:sz w:val="28"/>
          <w:szCs w:val="28"/>
        </w:rPr>
        <w:t xml:space="preserve"> </w:t>
      </w:r>
      <w:r w:rsidR="00936F95" w:rsidRPr="002D3980">
        <w:rPr>
          <w:rFonts w:ascii="Times New Roman" w:hAnsi="Times New Roman" w:cs="Times New Roman"/>
          <w:sz w:val="28"/>
          <w:szCs w:val="28"/>
        </w:rPr>
        <w:t>pārbaude</w:t>
      </w:r>
      <w:r w:rsidRPr="002D3980">
        <w:rPr>
          <w:rFonts w:ascii="Times New Roman" w:hAnsi="Times New Roman" w:cs="Times New Roman"/>
          <w:sz w:val="28"/>
          <w:szCs w:val="28"/>
        </w:rPr>
        <w:t>;</w:t>
      </w:r>
    </w:p>
    <w:p w14:paraId="65B00CC2" w14:textId="04368836" w:rsidR="00396857" w:rsidRPr="002D3980" w:rsidRDefault="00396857"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123.4.</w:t>
      </w:r>
      <w:r w:rsidR="00811B3C" w:rsidRPr="002D3980">
        <w:rPr>
          <w:rFonts w:ascii="Times New Roman" w:hAnsi="Times New Roman" w:cs="Times New Roman"/>
          <w:sz w:val="28"/>
          <w:szCs w:val="28"/>
        </w:rPr>
        <w:t> </w:t>
      </w:r>
      <w:r w:rsidRPr="002D3980">
        <w:rPr>
          <w:rFonts w:ascii="Times New Roman" w:hAnsi="Times New Roman" w:cs="Times New Roman"/>
          <w:sz w:val="28"/>
          <w:szCs w:val="28"/>
        </w:rPr>
        <w:t xml:space="preserve">spēkā esošu līgumu (vai tā kopiju), kas apliecina, ka </w:t>
      </w:r>
      <w:r w:rsidR="006F1AC3" w:rsidRPr="002D3980">
        <w:rPr>
          <w:rFonts w:ascii="Times New Roman" w:hAnsi="Times New Roman" w:cs="Times New Roman"/>
          <w:sz w:val="28"/>
          <w:szCs w:val="28"/>
        </w:rPr>
        <w:t xml:space="preserve">tiek </w:t>
      </w:r>
      <w:r w:rsidRPr="002D3980">
        <w:rPr>
          <w:rFonts w:ascii="Times New Roman" w:hAnsi="Times New Roman" w:cs="Times New Roman"/>
          <w:sz w:val="28"/>
          <w:szCs w:val="28"/>
        </w:rPr>
        <w:t>nodrošināta civiltiesiskās atbildības apdrošināšana pret zaudējumiem atbilstoši šo noteikumu 121.</w:t>
      </w:r>
      <w:r w:rsidRPr="002D3980">
        <w:rPr>
          <w:rFonts w:ascii="Times New Roman" w:hAnsi="Times New Roman" w:cs="Times New Roman"/>
          <w:sz w:val="28"/>
          <w:szCs w:val="28"/>
          <w:vertAlign w:val="superscript"/>
        </w:rPr>
        <w:t>7</w:t>
      </w:r>
      <w:r w:rsidR="004A0C33" w:rsidRPr="002D3980">
        <w:rPr>
          <w:rFonts w:ascii="Times New Roman" w:hAnsi="Times New Roman" w:cs="Times New Roman"/>
          <w:sz w:val="28"/>
          <w:szCs w:val="28"/>
          <w:vertAlign w:val="superscript"/>
        </w:rPr>
        <w:t> </w:t>
      </w:r>
      <w:r w:rsidRPr="002D3980">
        <w:rPr>
          <w:rFonts w:ascii="Times New Roman" w:hAnsi="Times New Roman" w:cs="Times New Roman"/>
          <w:sz w:val="28"/>
          <w:szCs w:val="28"/>
        </w:rPr>
        <w:t xml:space="preserve">punktā </w:t>
      </w:r>
      <w:r w:rsidR="006F1AC3" w:rsidRPr="002D3980">
        <w:rPr>
          <w:rFonts w:ascii="Times New Roman" w:hAnsi="Times New Roman" w:cs="Times New Roman"/>
          <w:sz w:val="28"/>
          <w:szCs w:val="28"/>
        </w:rPr>
        <w:t xml:space="preserve">minētajiem </w:t>
      </w:r>
      <w:r w:rsidRPr="002D3980">
        <w:rPr>
          <w:rFonts w:ascii="Times New Roman" w:hAnsi="Times New Roman" w:cs="Times New Roman"/>
          <w:sz w:val="28"/>
          <w:szCs w:val="28"/>
        </w:rPr>
        <w:t>nosacījumiem;</w:t>
      </w:r>
    </w:p>
    <w:p w14:paraId="2DE6676A" w14:textId="3B1438F0" w:rsidR="005C11C1" w:rsidRPr="002D3980" w:rsidRDefault="005C11C1"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lastRenderedPageBreak/>
        <w:t>123.5.</w:t>
      </w:r>
      <w:r w:rsidR="00B378C9" w:rsidRPr="002D3980">
        <w:rPr>
          <w:rFonts w:ascii="Times New Roman" w:hAnsi="Times New Roman" w:cs="Times New Roman"/>
          <w:sz w:val="28"/>
          <w:szCs w:val="28"/>
        </w:rPr>
        <w:t> </w:t>
      </w:r>
      <w:r w:rsidRPr="002D3980">
        <w:rPr>
          <w:rFonts w:ascii="Times New Roman" w:hAnsi="Times New Roman" w:cs="Times New Roman"/>
          <w:sz w:val="28"/>
          <w:szCs w:val="28"/>
        </w:rPr>
        <w:t xml:space="preserve">aprakstu vai metodoloģiju kases aparātu, hibrīda kases aparātu, kases sistēmu, specializēto ierīču </w:t>
      </w:r>
      <w:r w:rsidR="00C53E0F" w:rsidRPr="002D3980">
        <w:rPr>
          <w:rFonts w:ascii="Times New Roman" w:hAnsi="Times New Roman" w:cs="Times New Roman"/>
          <w:sz w:val="28"/>
          <w:szCs w:val="28"/>
        </w:rPr>
        <w:t>vai</w:t>
      </w:r>
      <w:r w:rsidRPr="002D3980">
        <w:rPr>
          <w:rFonts w:ascii="Times New Roman" w:hAnsi="Times New Roman" w:cs="Times New Roman"/>
          <w:sz w:val="28"/>
          <w:szCs w:val="28"/>
        </w:rPr>
        <w:t xml:space="preserve"> iekārtu modeļu</w:t>
      </w:r>
      <w:r w:rsidR="008E4BEE" w:rsidRPr="002D3980">
        <w:rPr>
          <w:rFonts w:ascii="Times New Roman" w:hAnsi="Times New Roman" w:cs="Times New Roman"/>
          <w:sz w:val="28"/>
          <w:szCs w:val="28"/>
        </w:rPr>
        <w:t>,</w:t>
      </w:r>
      <w:r w:rsidRPr="002D3980">
        <w:rPr>
          <w:rFonts w:ascii="Times New Roman" w:hAnsi="Times New Roman" w:cs="Times New Roman"/>
          <w:sz w:val="28"/>
          <w:szCs w:val="28"/>
        </w:rPr>
        <w:t xml:space="preserve"> modifikāciju </w:t>
      </w:r>
      <w:r w:rsidR="008E4BEE" w:rsidRPr="002D3980">
        <w:rPr>
          <w:rFonts w:ascii="Times New Roman" w:hAnsi="Times New Roman" w:cs="Times New Roman"/>
          <w:sz w:val="28"/>
          <w:szCs w:val="28"/>
        </w:rPr>
        <w:t>un to</w:t>
      </w:r>
      <w:r w:rsidRPr="002D3980">
        <w:rPr>
          <w:rFonts w:ascii="Times New Roman" w:hAnsi="Times New Roman" w:cs="Times New Roman"/>
          <w:sz w:val="28"/>
          <w:szCs w:val="28"/>
        </w:rPr>
        <w:t xml:space="preserve"> programm</w:t>
      </w:r>
      <w:r w:rsidR="003C5DA0" w:rsidRPr="002D3980">
        <w:rPr>
          <w:rFonts w:ascii="Times New Roman" w:hAnsi="Times New Roman" w:cs="Times New Roman"/>
          <w:sz w:val="28"/>
          <w:szCs w:val="28"/>
        </w:rPr>
        <w:t>as</w:t>
      </w:r>
      <w:r w:rsidRPr="002D3980">
        <w:rPr>
          <w:rFonts w:ascii="Times New Roman" w:hAnsi="Times New Roman" w:cs="Times New Roman"/>
          <w:sz w:val="28"/>
          <w:szCs w:val="28"/>
        </w:rPr>
        <w:t xml:space="preserve"> versiju pārbaudes nodrošināšanas procesam un pārbaudē piemērojamiem standartiem un metodēm;</w:t>
      </w:r>
    </w:p>
    <w:p w14:paraId="7B1A076D" w14:textId="77777777" w:rsidR="005C11C1" w:rsidRPr="002D3980" w:rsidRDefault="005C11C1"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123.6.</w:t>
      </w:r>
      <w:r w:rsidR="00B378C9" w:rsidRPr="002D3980">
        <w:rPr>
          <w:rFonts w:ascii="Times New Roman" w:hAnsi="Times New Roman" w:cs="Times New Roman"/>
          <w:sz w:val="28"/>
          <w:szCs w:val="28"/>
        </w:rPr>
        <w:t> </w:t>
      </w:r>
      <w:r w:rsidRPr="002D3980">
        <w:rPr>
          <w:rFonts w:ascii="Times New Roman" w:hAnsi="Times New Roman" w:cs="Times New Roman"/>
          <w:sz w:val="28"/>
          <w:szCs w:val="28"/>
        </w:rPr>
        <w:t>apliecinājumu, ka atbilstības pārbaudes institūcija profesionālās darbības rezultātā iegūto informāciju neizpaudīs trešajām personām, izņemot Valsts ieņēmumu dienestu;</w:t>
      </w:r>
    </w:p>
    <w:p w14:paraId="63A4F154" w14:textId="6515AAFC" w:rsidR="00396857" w:rsidRPr="002D3980" w:rsidRDefault="00C642F0" w:rsidP="0098223D">
      <w:pPr>
        <w:spacing w:after="0" w:line="240" w:lineRule="auto"/>
        <w:ind w:firstLine="720"/>
        <w:jc w:val="both"/>
        <w:rPr>
          <w:rFonts w:ascii="Times New Roman" w:hAnsi="Times New Roman" w:cs="Times New Roman"/>
          <w:sz w:val="28"/>
          <w:szCs w:val="28"/>
        </w:rPr>
      </w:pPr>
      <w:bookmarkStart w:id="37" w:name="_Hlk23251790"/>
      <w:r w:rsidRPr="002D3980">
        <w:rPr>
          <w:rFonts w:ascii="Times New Roman" w:hAnsi="Times New Roman" w:cs="Times New Roman"/>
          <w:sz w:val="28"/>
          <w:szCs w:val="28"/>
        </w:rPr>
        <w:t>123.7.</w:t>
      </w:r>
      <w:r w:rsidR="00B378C9" w:rsidRPr="002D3980">
        <w:rPr>
          <w:rFonts w:ascii="Times New Roman" w:hAnsi="Times New Roman" w:cs="Times New Roman"/>
          <w:sz w:val="28"/>
          <w:szCs w:val="28"/>
        </w:rPr>
        <w:t> </w:t>
      </w:r>
      <w:r w:rsidRPr="002D3980">
        <w:rPr>
          <w:rFonts w:ascii="Times New Roman" w:hAnsi="Times New Roman" w:cs="Times New Roman"/>
          <w:sz w:val="28"/>
          <w:szCs w:val="28"/>
        </w:rPr>
        <w:t xml:space="preserve">apliecinājumu par </w:t>
      </w:r>
      <w:r w:rsidR="007A255A" w:rsidRPr="002D3980">
        <w:rPr>
          <w:rFonts w:ascii="Times New Roman" w:hAnsi="Times New Roman" w:cs="Times New Roman"/>
          <w:sz w:val="28"/>
          <w:szCs w:val="28"/>
        </w:rPr>
        <w:t xml:space="preserve">atbilstības pārbaudes institūcijas </w:t>
      </w:r>
      <w:r w:rsidRPr="002D3980">
        <w:rPr>
          <w:rFonts w:ascii="Times New Roman" w:hAnsi="Times New Roman" w:cs="Times New Roman"/>
          <w:sz w:val="28"/>
          <w:szCs w:val="28"/>
        </w:rPr>
        <w:t xml:space="preserve">ieviestās nodokļu risku vadības atbilstību prasībām, kas noteiktas </w:t>
      </w:r>
      <w:bookmarkStart w:id="38" w:name="_Hlk37160655"/>
      <w:r w:rsidR="003A622E" w:rsidRPr="002D3980">
        <w:rPr>
          <w:rFonts w:ascii="Times New Roman" w:hAnsi="Times New Roman" w:cs="Times New Roman"/>
          <w:sz w:val="28"/>
          <w:szCs w:val="28"/>
        </w:rPr>
        <w:t xml:space="preserve">normatīvajos aktos, kas regulē </w:t>
      </w:r>
      <w:bookmarkEnd w:id="38"/>
      <w:r w:rsidRPr="002D3980">
        <w:rPr>
          <w:rFonts w:ascii="Times New Roman" w:hAnsi="Times New Roman" w:cs="Times New Roman"/>
          <w:sz w:val="28"/>
          <w:szCs w:val="28"/>
        </w:rPr>
        <w:t>Padziļinātās sadarbības programmas darbību</w:t>
      </w:r>
      <w:bookmarkEnd w:id="37"/>
      <w:r w:rsidRPr="002D3980">
        <w:rPr>
          <w:rFonts w:ascii="Times New Roman" w:hAnsi="Times New Roman" w:cs="Times New Roman"/>
          <w:sz w:val="28"/>
          <w:szCs w:val="28"/>
        </w:rPr>
        <w:t>."</w:t>
      </w:r>
    </w:p>
    <w:p w14:paraId="49CB11F6" w14:textId="77777777" w:rsidR="004C17A9" w:rsidRPr="002D3980" w:rsidRDefault="004C17A9" w:rsidP="0098223D">
      <w:pPr>
        <w:spacing w:after="0" w:line="240" w:lineRule="auto"/>
        <w:ind w:firstLine="720"/>
        <w:jc w:val="both"/>
        <w:rPr>
          <w:rFonts w:ascii="Times New Roman" w:hAnsi="Times New Roman" w:cs="Times New Roman"/>
          <w:sz w:val="28"/>
          <w:szCs w:val="28"/>
        </w:rPr>
      </w:pPr>
    </w:p>
    <w:p w14:paraId="0E7CDA2B" w14:textId="6088C508" w:rsidR="00396857" w:rsidRPr="002D3980" w:rsidRDefault="00D1047F"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24</w:t>
      </w:r>
      <w:r w:rsidR="00396857" w:rsidRPr="002D3980">
        <w:rPr>
          <w:rFonts w:ascii="Times New Roman" w:hAnsi="Times New Roman" w:cs="Times New Roman"/>
          <w:sz w:val="28"/>
          <w:szCs w:val="28"/>
        </w:rPr>
        <w:t>.</w:t>
      </w:r>
      <w:r w:rsidR="00B831CE" w:rsidRPr="002D3980">
        <w:rPr>
          <w:rFonts w:ascii="Times New Roman" w:hAnsi="Times New Roman" w:cs="Times New Roman"/>
          <w:sz w:val="28"/>
          <w:szCs w:val="28"/>
        </w:rPr>
        <w:t> </w:t>
      </w:r>
      <w:r w:rsidR="00396857" w:rsidRPr="002D3980">
        <w:rPr>
          <w:rFonts w:ascii="Times New Roman" w:hAnsi="Times New Roman" w:cs="Times New Roman"/>
          <w:sz w:val="28"/>
          <w:szCs w:val="28"/>
        </w:rPr>
        <w:t xml:space="preserve">Papildināt noteikumus ar </w:t>
      </w:r>
      <w:bookmarkStart w:id="39" w:name="_Hlk22125216"/>
      <w:r w:rsidR="00396857" w:rsidRPr="002D3980">
        <w:rPr>
          <w:rFonts w:ascii="Times New Roman" w:hAnsi="Times New Roman" w:cs="Times New Roman"/>
          <w:sz w:val="28"/>
          <w:szCs w:val="28"/>
        </w:rPr>
        <w:t>124.</w:t>
      </w:r>
      <w:r w:rsidR="00DB0CB6" w:rsidRPr="002D3980">
        <w:rPr>
          <w:rFonts w:ascii="Times New Roman" w:hAnsi="Times New Roman" w:cs="Times New Roman"/>
          <w:sz w:val="28"/>
          <w:szCs w:val="28"/>
          <w:vertAlign w:val="superscript"/>
        </w:rPr>
        <w:t>1 </w:t>
      </w:r>
      <w:r w:rsidR="00396857" w:rsidRPr="002D3980">
        <w:rPr>
          <w:rFonts w:ascii="Times New Roman" w:hAnsi="Times New Roman" w:cs="Times New Roman"/>
          <w:sz w:val="28"/>
          <w:szCs w:val="28"/>
        </w:rPr>
        <w:t>5</w:t>
      </w:r>
      <w:bookmarkEnd w:id="39"/>
      <w:r w:rsidR="00396857" w:rsidRPr="002D3980">
        <w:rPr>
          <w:rFonts w:ascii="Times New Roman" w:hAnsi="Times New Roman" w:cs="Times New Roman"/>
          <w:sz w:val="28"/>
          <w:szCs w:val="28"/>
        </w:rPr>
        <w:t>.</w:t>
      </w:r>
      <w:r w:rsidR="00E574CC" w:rsidRPr="002D3980">
        <w:rPr>
          <w:rFonts w:ascii="Times New Roman" w:hAnsi="Times New Roman" w:cs="Times New Roman"/>
          <w:sz w:val="28"/>
          <w:szCs w:val="28"/>
        </w:rPr>
        <w:t xml:space="preserve"> un 124.</w:t>
      </w:r>
      <w:r w:rsidR="00E574CC" w:rsidRPr="002D3980">
        <w:rPr>
          <w:rFonts w:ascii="Times New Roman" w:hAnsi="Times New Roman" w:cs="Times New Roman"/>
          <w:sz w:val="28"/>
          <w:szCs w:val="28"/>
          <w:vertAlign w:val="superscript"/>
        </w:rPr>
        <w:t>1 </w:t>
      </w:r>
      <w:r w:rsidR="003A5E25" w:rsidRPr="002D3980">
        <w:rPr>
          <w:rFonts w:ascii="Times New Roman" w:hAnsi="Times New Roman" w:cs="Times New Roman"/>
          <w:sz w:val="28"/>
          <w:szCs w:val="28"/>
        </w:rPr>
        <w:t>6</w:t>
      </w:r>
      <w:r w:rsidR="00E574CC" w:rsidRPr="002D3980">
        <w:rPr>
          <w:rFonts w:ascii="Times New Roman" w:hAnsi="Times New Roman" w:cs="Times New Roman"/>
          <w:sz w:val="28"/>
          <w:szCs w:val="28"/>
        </w:rPr>
        <w:t>. </w:t>
      </w:r>
      <w:r w:rsidR="00396857" w:rsidRPr="002D3980">
        <w:rPr>
          <w:rFonts w:ascii="Times New Roman" w:hAnsi="Times New Roman" w:cs="Times New Roman"/>
          <w:sz w:val="28"/>
          <w:szCs w:val="28"/>
        </w:rPr>
        <w:t xml:space="preserve">apakšpunktu šādā redakcijā: </w:t>
      </w:r>
    </w:p>
    <w:p w14:paraId="0AFB96A2" w14:textId="77777777" w:rsidR="003773A8" w:rsidRPr="002D3980" w:rsidRDefault="003773A8" w:rsidP="0098223D">
      <w:pPr>
        <w:spacing w:after="0" w:line="240" w:lineRule="auto"/>
        <w:ind w:firstLine="720"/>
        <w:jc w:val="both"/>
        <w:rPr>
          <w:rFonts w:ascii="Times New Roman" w:hAnsi="Times New Roman" w:cs="Times New Roman"/>
          <w:sz w:val="28"/>
          <w:szCs w:val="28"/>
        </w:rPr>
      </w:pPr>
      <w:bookmarkStart w:id="40" w:name="_Hlk22636506"/>
    </w:p>
    <w:p w14:paraId="66CA6841" w14:textId="11D9274E" w:rsidR="00396857" w:rsidRPr="002D3980" w:rsidRDefault="00396857"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"124.</w:t>
      </w:r>
      <w:r w:rsidR="006C37F3" w:rsidRPr="002D3980">
        <w:rPr>
          <w:rFonts w:ascii="Times New Roman" w:hAnsi="Times New Roman" w:cs="Times New Roman"/>
          <w:sz w:val="28"/>
          <w:szCs w:val="28"/>
          <w:vertAlign w:val="superscript"/>
        </w:rPr>
        <w:t>1 </w:t>
      </w:r>
      <w:r w:rsidRPr="002D3980">
        <w:rPr>
          <w:rFonts w:ascii="Times New Roman" w:hAnsi="Times New Roman" w:cs="Times New Roman"/>
          <w:sz w:val="28"/>
          <w:szCs w:val="28"/>
        </w:rPr>
        <w:t>5.</w:t>
      </w:r>
      <w:bookmarkEnd w:id="40"/>
      <w:r w:rsidR="00811B3C" w:rsidRPr="002D3980">
        <w:rPr>
          <w:rFonts w:ascii="Times New Roman" w:hAnsi="Times New Roman" w:cs="Times New Roman"/>
          <w:sz w:val="28"/>
          <w:szCs w:val="28"/>
        </w:rPr>
        <w:t> </w:t>
      </w:r>
      <w:r w:rsidRPr="002D3980">
        <w:rPr>
          <w:rFonts w:ascii="Times New Roman" w:hAnsi="Times New Roman" w:cs="Times New Roman"/>
          <w:sz w:val="28"/>
          <w:szCs w:val="28"/>
        </w:rPr>
        <w:t xml:space="preserve">persona nav iesniegusi šo noteikumu 123. punktā </w:t>
      </w:r>
      <w:r w:rsidR="00691591" w:rsidRPr="002D3980">
        <w:rPr>
          <w:rFonts w:ascii="Times New Roman" w:hAnsi="Times New Roman" w:cs="Times New Roman"/>
          <w:sz w:val="28"/>
          <w:szCs w:val="28"/>
        </w:rPr>
        <w:t xml:space="preserve">minētos </w:t>
      </w:r>
      <w:r w:rsidRPr="002D3980">
        <w:rPr>
          <w:rFonts w:ascii="Times New Roman" w:hAnsi="Times New Roman" w:cs="Times New Roman"/>
          <w:sz w:val="28"/>
          <w:szCs w:val="28"/>
        </w:rPr>
        <w:t>dokumentus;</w:t>
      </w:r>
    </w:p>
    <w:p w14:paraId="0AA41D78" w14:textId="52C5A630" w:rsidR="00396857" w:rsidRPr="002D3980" w:rsidRDefault="00396857" w:rsidP="0098223D">
      <w:pPr>
        <w:spacing w:after="0" w:line="240" w:lineRule="auto"/>
        <w:ind w:firstLine="720"/>
        <w:jc w:val="both"/>
        <w:rPr>
          <w:rFonts w:ascii="Times New Roman" w:hAnsi="Times New Roman" w:cs="Times New Roman"/>
          <w:sz w:val="28"/>
          <w:szCs w:val="28"/>
        </w:rPr>
      </w:pPr>
      <w:bookmarkStart w:id="41" w:name="_Hlk22636521"/>
      <w:bookmarkStart w:id="42" w:name="_Hlk24468995"/>
      <w:r w:rsidRPr="002D3980">
        <w:rPr>
          <w:rFonts w:ascii="Times New Roman" w:hAnsi="Times New Roman" w:cs="Times New Roman"/>
          <w:sz w:val="28"/>
          <w:szCs w:val="28"/>
        </w:rPr>
        <w:t>124.</w:t>
      </w:r>
      <w:r w:rsidR="006C37F3" w:rsidRPr="002D3980">
        <w:rPr>
          <w:rFonts w:ascii="Times New Roman" w:hAnsi="Times New Roman" w:cs="Times New Roman"/>
          <w:sz w:val="28"/>
          <w:szCs w:val="28"/>
          <w:vertAlign w:val="superscript"/>
        </w:rPr>
        <w:t>1 </w:t>
      </w:r>
      <w:r w:rsidRPr="002D3980">
        <w:rPr>
          <w:rFonts w:ascii="Times New Roman" w:hAnsi="Times New Roman" w:cs="Times New Roman"/>
          <w:sz w:val="28"/>
          <w:szCs w:val="28"/>
        </w:rPr>
        <w:t>6.</w:t>
      </w:r>
      <w:bookmarkEnd w:id="41"/>
      <w:r w:rsidR="00811B3C" w:rsidRPr="002D3980">
        <w:rPr>
          <w:rFonts w:ascii="Times New Roman" w:hAnsi="Times New Roman" w:cs="Times New Roman"/>
          <w:sz w:val="28"/>
          <w:szCs w:val="28"/>
        </w:rPr>
        <w:t> </w:t>
      </w:r>
      <w:bookmarkEnd w:id="42"/>
      <w:r w:rsidR="00691591" w:rsidRPr="002D3980">
        <w:rPr>
          <w:rFonts w:ascii="Times New Roman" w:hAnsi="Times New Roman" w:cs="Times New Roman"/>
          <w:sz w:val="28"/>
          <w:szCs w:val="28"/>
        </w:rPr>
        <w:t xml:space="preserve">persona </w:t>
      </w:r>
      <w:r w:rsidRPr="002D3980">
        <w:rPr>
          <w:rFonts w:ascii="Times New Roman" w:hAnsi="Times New Roman" w:cs="Times New Roman"/>
          <w:sz w:val="28"/>
          <w:szCs w:val="28"/>
        </w:rPr>
        <w:t>saimniecisko darbību veic mazāk par trim pilniem pārskata gadiem</w:t>
      </w:r>
      <w:r w:rsidR="003029A6" w:rsidRPr="002D3980">
        <w:rPr>
          <w:rFonts w:ascii="Times New Roman" w:hAnsi="Times New Roman" w:cs="Times New Roman"/>
          <w:sz w:val="28"/>
          <w:szCs w:val="28"/>
        </w:rPr>
        <w:t>.</w:t>
      </w:r>
      <w:r w:rsidRPr="002D3980">
        <w:rPr>
          <w:rFonts w:ascii="Times New Roman" w:hAnsi="Times New Roman" w:cs="Times New Roman"/>
          <w:sz w:val="28"/>
          <w:szCs w:val="28"/>
        </w:rPr>
        <w:t>"</w:t>
      </w:r>
    </w:p>
    <w:p w14:paraId="550B35AC" w14:textId="77777777" w:rsidR="00396857" w:rsidRPr="002D3980" w:rsidRDefault="00396857" w:rsidP="0098223D">
      <w:pPr>
        <w:spacing w:after="0" w:line="240" w:lineRule="auto"/>
        <w:ind w:firstLine="720"/>
        <w:jc w:val="both"/>
        <w:rPr>
          <w:rFonts w:ascii="Times New Roman" w:hAnsi="Times New Roman" w:cs="Times New Roman"/>
          <w:sz w:val="28"/>
          <w:szCs w:val="28"/>
        </w:rPr>
      </w:pPr>
    </w:p>
    <w:p w14:paraId="2A16E05A" w14:textId="4B5C23FA" w:rsidR="00396857" w:rsidRPr="002D3980" w:rsidRDefault="00D1047F"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25</w:t>
      </w:r>
      <w:r w:rsidR="00396857" w:rsidRPr="002D3980">
        <w:rPr>
          <w:rFonts w:ascii="Times New Roman" w:hAnsi="Times New Roman" w:cs="Times New Roman"/>
          <w:sz w:val="28"/>
          <w:szCs w:val="28"/>
        </w:rPr>
        <w:t>.</w:t>
      </w:r>
      <w:r w:rsidR="00B831CE" w:rsidRPr="002D3980">
        <w:rPr>
          <w:rFonts w:ascii="Times New Roman" w:hAnsi="Times New Roman" w:cs="Times New Roman"/>
          <w:sz w:val="28"/>
          <w:szCs w:val="28"/>
        </w:rPr>
        <w:t> </w:t>
      </w:r>
      <w:r w:rsidR="00396857" w:rsidRPr="002D3980">
        <w:rPr>
          <w:rFonts w:ascii="Times New Roman" w:hAnsi="Times New Roman" w:cs="Times New Roman"/>
          <w:sz w:val="28"/>
          <w:szCs w:val="28"/>
        </w:rPr>
        <w:t xml:space="preserve">Papildināt noteikumus ar </w:t>
      </w:r>
      <w:bookmarkStart w:id="43" w:name="_Hlk22636898"/>
      <w:r w:rsidR="00396857" w:rsidRPr="002D3980">
        <w:rPr>
          <w:rFonts w:ascii="Times New Roman" w:hAnsi="Times New Roman" w:cs="Times New Roman"/>
          <w:sz w:val="28"/>
          <w:szCs w:val="28"/>
        </w:rPr>
        <w:t>124.</w:t>
      </w:r>
      <w:r w:rsidR="00396857" w:rsidRPr="002D3980">
        <w:rPr>
          <w:rFonts w:ascii="Times New Roman" w:hAnsi="Times New Roman" w:cs="Times New Roman"/>
          <w:sz w:val="28"/>
          <w:szCs w:val="28"/>
          <w:vertAlign w:val="superscript"/>
        </w:rPr>
        <w:t>2</w:t>
      </w:r>
      <w:bookmarkEnd w:id="43"/>
      <w:r w:rsidR="00396857" w:rsidRPr="002D3980">
        <w:rPr>
          <w:rFonts w:ascii="Times New Roman" w:hAnsi="Times New Roman" w:cs="Times New Roman"/>
          <w:sz w:val="28"/>
          <w:szCs w:val="28"/>
        </w:rPr>
        <w:t>, 124.</w:t>
      </w:r>
      <w:r w:rsidR="00396857" w:rsidRPr="002D3980">
        <w:rPr>
          <w:rFonts w:ascii="Times New Roman" w:hAnsi="Times New Roman" w:cs="Times New Roman"/>
          <w:sz w:val="28"/>
          <w:szCs w:val="28"/>
          <w:vertAlign w:val="superscript"/>
        </w:rPr>
        <w:t>3</w:t>
      </w:r>
      <w:r w:rsidR="00396857" w:rsidRPr="002D3980">
        <w:rPr>
          <w:rFonts w:ascii="Times New Roman" w:hAnsi="Times New Roman" w:cs="Times New Roman"/>
          <w:sz w:val="28"/>
          <w:szCs w:val="28"/>
        </w:rPr>
        <w:t xml:space="preserve"> un 124.</w:t>
      </w:r>
      <w:r w:rsidR="00193C34" w:rsidRPr="002D3980">
        <w:rPr>
          <w:rFonts w:ascii="Times New Roman" w:hAnsi="Times New Roman" w:cs="Times New Roman"/>
          <w:sz w:val="28"/>
          <w:szCs w:val="28"/>
          <w:vertAlign w:val="superscript"/>
        </w:rPr>
        <w:t>4</w:t>
      </w:r>
      <w:r w:rsidR="00396857" w:rsidRPr="002D3980">
        <w:rPr>
          <w:rFonts w:ascii="Times New Roman" w:hAnsi="Times New Roman" w:cs="Times New Roman"/>
          <w:sz w:val="28"/>
          <w:szCs w:val="28"/>
        </w:rPr>
        <w:t xml:space="preserve"> punktu šādā redakcijā: </w:t>
      </w:r>
    </w:p>
    <w:p w14:paraId="3A94EF94" w14:textId="77777777" w:rsidR="003773A8" w:rsidRPr="002D3980" w:rsidRDefault="003773A8" w:rsidP="0098223D">
      <w:pPr>
        <w:spacing w:after="0" w:line="240" w:lineRule="auto"/>
        <w:ind w:firstLine="720"/>
        <w:jc w:val="both"/>
        <w:rPr>
          <w:rFonts w:ascii="Times New Roman" w:hAnsi="Times New Roman" w:cs="Times New Roman"/>
          <w:sz w:val="28"/>
          <w:szCs w:val="28"/>
        </w:rPr>
      </w:pPr>
    </w:p>
    <w:p w14:paraId="4AA9A081" w14:textId="03856AE4" w:rsidR="008D2FE6" w:rsidRPr="002D3980" w:rsidRDefault="00396857"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w:t>
      </w:r>
      <w:bookmarkStart w:id="44" w:name="_Hlk22636700"/>
      <w:r w:rsidR="008D2FE6" w:rsidRPr="002D3980">
        <w:rPr>
          <w:rFonts w:ascii="Times New Roman" w:hAnsi="Times New Roman" w:cs="Times New Roman"/>
          <w:sz w:val="28"/>
          <w:szCs w:val="28"/>
        </w:rPr>
        <w:t>124.</w:t>
      </w:r>
      <w:r w:rsidR="008D2FE6" w:rsidRPr="002D3980">
        <w:rPr>
          <w:rFonts w:ascii="Times New Roman" w:hAnsi="Times New Roman" w:cs="Times New Roman"/>
          <w:sz w:val="28"/>
          <w:szCs w:val="28"/>
          <w:vertAlign w:val="superscript"/>
        </w:rPr>
        <w:t>2</w:t>
      </w:r>
      <w:r w:rsidR="008D2FE6" w:rsidRPr="002D3980">
        <w:rPr>
          <w:rFonts w:ascii="Times New Roman" w:hAnsi="Times New Roman" w:cs="Times New Roman"/>
          <w:sz w:val="28"/>
          <w:szCs w:val="28"/>
        </w:rPr>
        <w:t xml:space="preserve"> Valsts ieņēmumu dienests reģistrē atbilstības pārbaudes institūciju un veic attiecīgas izmaiņas Valsts ieņēmumu dienesta vienotajā datubāzē (reģistrā) 15 darbdienu laikā pēc šo noteikumu 123. punktā </w:t>
      </w:r>
      <w:r w:rsidR="00691591" w:rsidRPr="002D3980">
        <w:rPr>
          <w:rFonts w:ascii="Times New Roman" w:hAnsi="Times New Roman" w:cs="Times New Roman"/>
          <w:sz w:val="28"/>
          <w:szCs w:val="28"/>
        </w:rPr>
        <w:t xml:space="preserve">minēto </w:t>
      </w:r>
      <w:r w:rsidR="008D2FE6" w:rsidRPr="002D3980">
        <w:rPr>
          <w:rFonts w:ascii="Times New Roman" w:hAnsi="Times New Roman" w:cs="Times New Roman"/>
          <w:sz w:val="28"/>
          <w:szCs w:val="28"/>
        </w:rPr>
        <w:t xml:space="preserve">dokumentu saņemšanas. </w:t>
      </w:r>
    </w:p>
    <w:p w14:paraId="687F5D76" w14:textId="77777777" w:rsidR="008D2FE6" w:rsidRPr="002D3980" w:rsidRDefault="008D2FE6" w:rsidP="0098223D">
      <w:pPr>
        <w:spacing w:after="0" w:line="240" w:lineRule="auto"/>
        <w:ind w:firstLine="720"/>
        <w:jc w:val="both"/>
        <w:rPr>
          <w:rFonts w:ascii="Times New Roman" w:hAnsi="Times New Roman" w:cs="Times New Roman"/>
          <w:sz w:val="28"/>
          <w:szCs w:val="28"/>
          <w:highlight w:val="yellow"/>
        </w:rPr>
      </w:pPr>
    </w:p>
    <w:p w14:paraId="79316795" w14:textId="38812AC0" w:rsidR="00396857" w:rsidRPr="002D3980" w:rsidRDefault="00396857"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124.</w:t>
      </w:r>
      <w:bookmarkEnd w:id="44"/>
      <w:r w:rsidR="00193C34" w:rsidRPr="002D3980">
        <w:rPr>
          <w:rFonts w:ascii="Times New Roman" w:hAnsi="Times New Roman" w:cs="Times New Roman"/>
          <w:sz w:val="28"/>
          <w:szCs w:val="28"/>
          <w:vertAlign w:val="superscript"/>
        </w:rPr>
        <w:t>3</w:t>
      </w:r>
      <w:r w:rsidR="00146842" w:rsidRPr="002D3980">
        <w:rPr>
          <w:rFonts w:ascii="Times New Roman" w:hAnsi="Times New Roman" w:cs="Times New Roman"/>
          <w:sz w:val="28"/>
          <w:szCs w:val="28"/>
        </w:rPr>
        <w:t> </w:t>
      </w:r>
      <w:r w:rsidRPr="002D3980">
        <w:rPr>
          <w:rFonts w:ascii="Times New Roman" w:hAnsi="Times New Roman" w:cs="Times New Roman"/>
          <w:sz w:val="28"/>
          <w:szCs w:val="28"/>
        </w:rPr>
        <w:t xml:space="preserve">Ja </w:t>
      </w:r>
      <w:r w:rsidR="00691591" w:rsidRPr="002D3980">
        <w:rPr>
          <w:rFonts w:ascii="Times New Roman" w:hAnsi="Times New Roman" w:cs="Times New Roman"/>
          <w:sz w:val="28"/>
          <w:szCs w:val="28"/>
        </w:rPr>
        <w:t xml:space="preserve">radušās izmaiņas informācijā, kas norādīta </w:t>
      </w:r>
      <w:r w:rsidRPr="002D3980">
        <w:rPr>
          <w:rFonts w:ascii="Times New Roman" w:hAnsi="Times New Roman" w:cs="Times New Roman"/>
          <w:sz w:val="28"/>
          <w:szCs w:val="28"/>
        </w:rPr>
        <w:t xml:space="preserve">šo noteikumu 123. punktā </w:t>
      </w:r>
      <w:r w:rsidR="00691591" w:rsidRPr="002D3980">
        <w:rPr>
          <w:rFonts w:ascii="Times New Roman" w:hAnsi="Times New Roman" w:cs="Times New Roman"/>
          <w:sz w:val="28"/>
          <w:szCs w:val="28"/>
        </w:rPr>
        <w:t xml:space="preserve">minētajos </w:t>
      </w:r>
      <w:r w:rsidRPr="002D3980">
        <w:rPr>
          <w:rFonts w:ascii="Times New Roman" w:hAnsi="Times New Roman" w:cs="Times New Roman"/>
          <w:sz w:val="28"/>
          <w:szCs w:val="28"/>
        </w:rPr>
        <w:t xml:space="preserve">dokumentos, atbilstības pārbaudes institūcija </w:t>
      </w:r>
      <w:r w:rsidR="00691591" w:rsidRPr="002D3980">
        <w:rPr>
          <w:rFonts w:ascii="Times New Roman" w:hAnsi="Times New Roman" w:cs="Times New Roman"/>
          <w:sz w:val="28"/>
          <w:szCs w:val="28"/>
        </w:rPr>
        <w:t>10 </w:t>
      </w:r>
      <w:r w:rsidRPr="002D3980">
        <w:rPr>
          <w:rFonts w:ascii="Times New Roman" w:hAnsi="Times New Roman" w:cs="Times New Roman"/>
          <w:sz w:val="28"/>
          <w:szCs w:val="28"/>
        </w:rPr>
        <w:t>dienu laikā par to informē Valsts ieņēmumu dienestu, iesniedzot attiecīgos (precizētos) dokumentus.</w:t>
      </w:r>
    </w:p>
    <w:p w14:paraId="775FB8A9" w14:textId="77777777" w:rsidR="003029A6" w:rsidRPr="002D3980" w:rsidRDefault="003029A6" w:rsidP="0098223D">
      <w:pPr>
        <w:spacing w:after="0" w:line="240" w:lineRule="auto"/>
        <w:ind w:firstLine="720"/>
        <w:jc w:val="both"/>
        <w:rPr>
          <w:rFonts w:ascii="Times New Roman" w:hAnsi="Times New Roman" w:cs="Times New Roman"/>
          <w:sz w:val="28"/>
          <w:szCs w:val="28"/>
          <w:highlight w:val="yellow"/>
        </w:rPr>
      </w:pPr>
    </w:p>
    <w:p w14:paraId="2E3C1D36" w14:textId="360E1240" w:rsidR="00396857" w:rsidRPr="002D3980" w:rsidRDefault="00396857" w:rsidP="00230C83">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124.</w:t>
      </w:r>
      <w:r w:rsidR="00193C34" w:rsidRPr="002D3980">
        <w:rPr>
          <w:rFonts w:ascii="Times New Roman" w:hAnsi="Times New Roman" w:cs="Times New Roman"/>
          <w:sz w:val="28"/>
          <w:szCs w:val="28"/>
          <w:vertAlign w:val="superscript"/>
        </w:rPr>
        <w:t>4</w:t>
      </w:r>
      <w:r w:rsidR="00146842" w:rsidRPr="002D3980">
        <w:rPr>
          <w:rFonts w:ascii="Times New Roman" w:hAnsi="Times New Roman" w:cs="Times New Roman"/>
          <w:sz w:val="28"/>
          <w:szCs w:val="28"/>
        </w:rPr>
        <w:t> </w:t>
      </w:r>
      <w:bookmarkStart w:id="45" w:name="_Hlk57117206"/>
      <w:r w:rsidRPr="002D3980">
        <w:rPr>
          <w:rFonts w:ascii="Times New Roman" w:hAnsi="Times New Roman" w:cs="Times New Roman"/>
          <w:sz w:val="28"/>
          <w:szCs w:val="28"/>
        </w:rPr>
        <w:t xml:space="preserve">Valsts ieņēmumu dienests </w:t>
      </w:r>
      <w:r w:rsidR="007050D5" w:rsidRPr="002D3980">
        <w:rPr>
          <w:rFonts w:ascii="Times New Roman" w:hAnsi="Times New Roman" w:cs="Times New Roman"/>
          <w:sz w:val="28"/>
          <w:szCs w:val="28"/>
        </w:rPr>
        <w:t>līdz katram ceturksnim sekojošā mēneša beigām</w:t>
      </w:r>
      <w:r w:rsidR="007050D5" w:rsidRPr="002D3980" w:rsidDel="007050D5">
        <w:rPr>
          <w:rFonts w:ascii="Times New Roman" w:hAnsi="Times New Roman" w:cs="Times New Roman"/>
          <w:sz w:val="28"/>
          <w:szCs w:val="28"/>
        </w:rPr>
        <w:t xml:space="preserve"> </w:t>
      </w:r>
      <w:r w:rsidR="007050D5" w:rsidRPr="002D3980">
        <w:rPr>
          <w:rFonts w:ascii="Times New Roman" w:hAnsi="Times New Roman" w:cs="Times New Roman"/>
          <w:sz w:val="28"/>
          <w:szCs w:val="28"/>
        </w:rPr>
        <w:t xml:space="preserve">atkārtoti izvērtē </w:t>
      </w:r>
      <w:r w:rsidRPr="002D3980">
        <w:rPr>
          <w:rFonts w:ascii="Times New Roman" w:hAnsi="Times New Roman" w:cs="Times New Roman"/>
          <w:sz w:val="28"/>
          <w:szCs w:val="28"/>
        </w:rPr>
        <w:t xml:space="preserve">atbilstības pārbaudes institūcijas </w:t>
      </w:r>
      <w:r w:rsidR="007050D5" w:rsidRPr="002D3980">
        <w:rPr>
          <w:rFonts w:ascii="Times New Roman" w:hAnsi="Times New Roman" w:cs="Times New Roman"/>
          <w:sz w:val="28"/>
          <w:szCs w:val="28"/>
        </w:rPr>
        <w:t xml:space="preserve">atbilstību </w:t>
      </w:r>
      <w:r w:rsidR="002B3BB7" w:rsidRPr="002D3980">
        <w:rPr>
          <w:rFonts w:ascii="Times New Roman" w:hAnsi="Times New Roman" w:cs="Times New Roman"/>
          <w:sz w:val="28"/>
          <w:szCs w:val="28"/>
        </w:rPr>
        <w:t>šo noteikumu 121.</w:t>
      </w:r>
      <w:r w:rsidR="009503A2" w:rsidRPr="002D3980">
        <w:rPr>
          <w:rFonts w:ascii="Times New Roman" w:hAnsi="Times New Roman" w:cs="Times New Roman"/>
          <w:sz w:val="28"/>
          <w:szCs w:val="28"/>
          <w:vertAlign w:val="superscript"/>
        </w:rPr>
        <w:t>3 </w:t>
      </w:r>
      <w:r w:rsidR="00360908" w:rsidRPr="002D3980">
        <w:rPr>
          <w:rFonts w:ascii="Times New Roman" w:hAnsi="Times New Roman" w:cs="Times New Roman"/>
          <w:sz w:val="28"/>
          <w:szCs w:val="28"/>
        </w:rPr>
        <w:t xml:space="preserve">2., </w:t>
      </w:r>
      <w:bookmarkStart w:id="46" w:name="_Hlk27988277"/>
      <w:r w:rsidR="00360908" w:rsidRPr="002D3980">
        <w:rPr>
          <w:rFonts w:ascii="Times New Roman" w:hAnsi="Times New Roman" w:cs="Times New Roman"/>
          <w:sz w:val="28"/>
          <w:szCs w:val="28"/>
        </w:rPr>
        <w:t>121.</w:t>
      </w:r>
      <w:r w:rsidR="00360908" w:rsidRPr="002D3980">
        <w:rPr>
          <w:rFonts w:ascii="Times New Roman" w:hAnsi="Times New Roman" w:cs="Times New Roman"/>
          <w:sz w:val="28"/>
          <w:szCs w:val="28"/>
          <w:vertAlign w:val="superscript"/>
        </w:rPr>
        <w:t>3 </w:t>
      </w:r>
      <w:r w:rsidR="00360908" w:rsidRPr="002D3980">
        <w:rPr>
          <w:rFonts w:ascii="Times New Roman" w:hAnsi="Times New Roman" w:cs="Times New Roman"/>
          <w:sz w:val="28"/>
          <w:szCs w:val="28"/>
        </w:rPr>
        <w:t>5.</w:t>
      </w:r>
      <w:bookmarkEnd w:id="46"/>
      <w:r w:rsidR="00360908" w:rsidRPr="002D3980">
        <w:rPr>
          <w:rFonts w:ascii="Times New Roman" w:hAnsi="Times New Roman" w:cs="Times New Roman"/>
          <w:sz w:val="28"/>
          <w:szCs w:val="28"/>
        </w:rPr>
        <w:t>, 121.</w:t>
      </w:r>
      <w:r w:rsidR="00360908" w:rsidRPr="002D3980">
        <w:rPr>
          <w:rFonts w:ascii="Times New Roman" w:hAnsi="Times New Roman" w:cs="Times New Roman"/>
          <w:sz w:val="28"/>
          <w:szCs w:val="28"/>
          <w:vertAlign w:val="superscript"/>
        </w:rPr>
        <w:t>3 </w:t>
      </w:r>
      <w:r w:rsidR="00360908" w:rsidRPr="002D3980">
        <w:rPr>
          <w:rFonts w:ascii="Times New Roman" w:hAnsi="Times New Roman" w:cs="Times New Roman"/>
          <w:sz w:val="28"/>
          <w:szCs w:val="28"/>
        </w:rPr>
        <w:t>6. un 121.</w:t>
      </w:r>
      <w:r w:rsidR="00360908" w:rsidRPr="002D3980">
        <w:rPr>
          <w:rFonts w:ascii="Times New Roman" w:hAnsi="Times New Roman" w:cs="Times New Roman"/>
          <w:sz w:val="28"/>
          <w:szCs w:val="28"/>
          <w:vertAlign w:val="superscript"/>
        </w:rPr>
        <w:t>3 </w:t>
      </w:r>
      <w:r w:rsidR="00360908" w:rsidRPr="002D3980">
        <w:rPr>
          <w:rFonts w:ascii="Times New Roman" w:hAnsi="Times New Roman" w:cs="Times New Roman"/>
          <w:sz w:val="28"/>
          <w:szCs w:val="28"/>
        </w:rPr>
        <w:t>7.</w:t>
      </w:r>
      <w:r w:rsidR="0098223D" w:rsidRPr="002D3980">
        <w:rPr>
          <w:rFonts w:ascii="Times New Roman" w:hAnsi="Times New Roman" w:cs="Times New Roman"/>
          <w:sz w:val="28"/>
          <w:szCs w:val="28"/>
        </w:rPr>
        <w:t> </w:t>
      </w:r>
      <w:r w:rsidR="00360908" w:rsidRPr="002D3980">
        <w:rPr>
          <w:rFonts w:ascii="Times New Roman" w:hAnsi="Times New Roman" w:cs="Times New Roman"/>
          <w:sz w:val="28"/>
          <w:szCs w:val="28"/>
        </w:rPr>
        <w:t>apakš</w:t>
      </w:r>
      <w:r w:rsidR="002B3BB7" w:rsidRPr="002D3980">
        <w:rPr>
          <w:rFonts w:ascii="Times New Roman" w:hAnsi="Times New Roman" w:cs="Times New Roman"/>
          <w:sz w:val="28"/>
          <w:szCs w:val="28"/>
        </w:rPr>
        <w:t>punkta</w:t>
      </w:r>
      <w:r w:rsidR="007050D5" w:rsidRPr="002D3980">
        <w:rPr>
          <w:rFonts w:ascii="Times New Roman" w:hAnsi="Times New Roman" w:cs="Times New Roman"/>
          <w:sz w:val="28"/>
          <w:szCs w:val="28"/>
        </w:rPr>
        <w:t>m.</w:t>
      </w:r>
      <w:r w:rsidR="002B3BB7" w:rsidRPr="002D3980">
        <w:rPr>
          <w:rFonts w:ascii="Times New Roman" w:hAnsi="Times New Roman" w:cs="Times New Roman"/>
          <w:sz w:val="28"/>
          <w:szCs w:val="28"/>
        </w:rPr>
        <w:t xml:space="preserve"> </w:t>
      </w:r>
      <w:r w:rsidR="007050D5" w:rsidRPr="002D3980">
        <w:rPr>
          <w:rFonts w:ascii="Times New Roman" w:hAnsi="Times New Roman" w:cs="Times New Roman"/>
          <w:sz w:val="28"/>
          <w:szCs w:val="28"/>
        </w:rPr>
        <w:t xml:space="preserve">Valsts ieņēmumu dienests atkārtotu minētās institūcijas atbilstības izvērtēšanu veic </w:t>
      </w:r>
      <w:bookmarkEnd w:id="45"/>
      <w:r w:rsidRPr="002D3980">
        <w:rPr>
          <w:rFonts w:ascii="Times New Roman" w:hAnsi="Times New Roman" w:cs="Times New Roman"/>
          <w:sz w:val="28"/>
          <w:szCs w:val="28"/>
        </w:rPr>
        <w:t>arī</w:t>
      </w:r>
      <w:r w:rsidR="005B301C" w:rsidRPr="002D3980">
        <w:rPr>
          <w:rFonts w:ascii="Times New Roman" w:hAnsi="Times New Roman" w:cs="Times New Roman"/>
          <w:sz w:val="28"/>
          <w:szCs w:val="28"/>
        </w:rPr>
        <w:t xml:space="preserve"> pirms šajā punktā </w:t>
      </w:r>
      <w:r w:rsidR="007050D5" w:rsidRPr="002D3980">
        <w:rPr>
          <w:rFonts w:ascii="Times New Roman" w:hAnsi="Times New Roman" w:cs="Times New Roman"/>
          <w:sz w:val="28"/>
          <w:szCs w:val="28"/>
        </w:rPr>
        <w:t xml:space="preserve">norādītā </w:t>
      </w:r>
      <w:r w:rsidR="005B301C" w:rsidRPr="002D3980">
        <w:rPr>
          <w:rFonts w:ascii="Times New Roman" w:hAnsi="Times New Roman" w:cs="Times New Roman"/>
          <w:sz w:val="28"/>
          <w:szCs w:val="28"/>
        </w:rPr>
        <w:t>termiņa</w:t>
      </w:r>
      <w:r w:rsidRPr="002D3980">
        <w:rPr>
          <w:rFonts w:ascii="Times New Roman" w:hAnsi="Times New Roman" w:cs="Times New Roman"/>
          <w:sz w:val="28"/>
          <w:szCs w:val="28"/>
        </w:rPr>
        <w:t>, ja:</w:t>
      </w:r>
    </w:p>
    <w:p w14:paraId="53397729" w14:textId="507CDCA7" w:rsidR="00396857" w:rsidRPr="002D3980" w:rsidRDefault="00396857"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124.</w:t>
      </w:r>
      <w:r w:rsidR="00193C34" w:rsidRPr="002D3980">
        <w:rPr>
          <w:rFonts w:ascii="Times New Roman" w:hAnsi="Times New Roman" w:cs="Times New Roman"/>
          <w:sz w:val="28"/>
          <w:szCs w:val="28"/>
          <w:vertAlign w:val="superscript"/>
        </w:rPr>
        <w:t>4</w:t>
      </w:r>
      <w:r w:rsidR="006C37F3" w:rsidRPr="002D3980">
        <w:rPr>
          <w:rFonts w:ascii="Times New Roman" w:hAnsi="Times New Roman" w:cs="Times New Roman"/>
          <w:sz w:val="28"/>
          <w:szCs w:val="28"/>
          <w:vertAlign w:val="superscript"/>
        </w:rPr>
        <w:t> </w:t>
      </w:r>
      <w:r w:rsidRPr="002D3980">
        <w:rPr>
          <w:rFonts w:ascii="Times New Roman" w:hAnsi="Times New Roman" w:cs="Times New Roman"/>
          <w:sz w:val="28"/>
          <w:szCs w:val="28"/>
        </w:rPr>
        <w:t>1.</w:t>
      </w:r>
      <w:r w:rsidR="00811B3C" w:rsidRPr="002D3980">
        <w:rPr>
          <w:rFonts w:ascii="Times New Roman" w:hAnsi="Times New Roman" w:cs="Times New Roman"/>
          <w:sz w:val="28"/>
          <w:szCs w:val="28"/>
        </w:rPr>
        <w:t> </w:t>
      </w:r>
      <w:r w:rsidR="007050D5" w:rsidRPr="002D3980">
        <w:rPr>
          <w:rFonts w:ascii="Times New Roman" w:hAnsi="Times New Roman" w:cs="Times New Roman"/>
          <w:sz w:val="28"/>
          <w:szCs w:val="28"/>
        </w:rPr>
        <w:t xml:space="preserve">konstatēts, ka </w:t>
      </w:r>
      <w:r w:rsidRPr="002D3980">
        <w:rPr>
          <w:rFonts w:ascii="Times New Roman" w:hAnsi="Times New Roman" w:cs="Times New Roman"/>
          <w:sz w:val="28"/>
          <w:szCs w:val="28"/>
        </w:rPr>
        <w:t>atbilstības pārbaudes institūcija neatbilst šo noteikumu 121.</w:t>
      </w:r>
      <w:r w:rsidR="005B2937" w:rsidRPr="002D3980">
        <w:rPr>
          <w:rFonts w:ascii="Times New Roman" w:hAnsi="Times New Roman" w:cs="Times New Roman"/>
          <w:sz w:val="28"/>
          <w:szCs w:val="28"/>
          <w:vertAlign w:val="superscript"/>
        </w:rPr>
        <w:t>3 </w:t>
      </w:r>
      <w:r w:rsidRPr="002D3980">
        <w:rPr>
          <w:rFonts w:ascii="Times New Roman" w:hAnsi="Times New Roman" w:cs="Times New Roman"/>
          <w:sz w:val="28"/>
          <w:szCs w:val="28"/>
        </w:rPr>
        <w:t xml:space="preserve">punktā </w:t>
      </w:r>
      <w:r w:rsidR="007050D5" w:rsidRPr="002D3980">
        <w:rPr>
          <w:rFonts w:ascii="Times New Roman" w:hAnsi="Times New Roman" w:cs="Times New Roman"/>
          <w:sz w:val="28"/>
          <w:szCs w:val="28"/>
        </w:rPr>
        <w:t xml:space="preserve">minētajām </w:t>
      </w:r>
      <w:r w:rsidRPr="002D3980">
        <w:rPr>
          <w:rFonts w:ascii="Times New Roman" w:hAnsi="Times New Roman" w:cs="Times New Roman"/>
          <w:sz w:val="28"/>
          <w:szCs w:val="28"/>
        </w:rPr>
        <w:t>prasībām;</w:t>
      </w:r>
    </w:p>
    <w:p w14:paraId="5E9D31DD" w14:textId="4C5BE127" w:rsidR="00396857" w:rsidRPr="002D3980" w:rsidRDefault="00396857"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124.</w:t>
      </w:r>
      <w:r w:rsidR="00193C34" w:rsidRPr="002D3980">
        <w:rPr>
          <w:rFonts w:ascii="Times New Roman" w:hAnsi="Times New Roman" w:cs="Times New Roman"/>
          <w:sz w:val="28"/>
          <w:szCs w:val="28"/>
          <w:vertAlign w:val="superscript"/>
        </w:rPr>
        <w:t>4</w:t>
      </w:r>
      <w:r w:rsidR="006C37F3" w:rsidRPr="002D3980">
        <w:rPr>
          <w:rFonts w:ascii="Times New Roman" w:hAnsi="Times New Roman" w:cs="Times New Roman"/>
          <w:sz w:val="28"/>
          <w:szCs w:val="28"/>
          <w:vertAlign w:val="superscript"/>
        </w:rPr>
        <w:t> </w:t>
      </w:r>
      <w:r w:rsidRPr="002D3980">
        <w:rPr>
          <w:rFonts w:ascii="Times New Roman" w:hAnsi="Times New Roman" w:cs="Times New Roman"/>
          <w:sz w:val="28"/>
          <w:szCs w:val="28"/>
        </w:rPr>
        <w:t>2.</w:t>
      </w:r>
      <w:r w:rsidR="00811B3C" w:rsidRPr="002D3980">
        <w:rPr>
          <w:rFonts w:ascii="Times New Roman" w:hAnsi="Times New Roman" w:cs="Times New Roman"/>
          <w:sz w:val="28"/>
          <w:szCs w:val="28"/>
        </w:rPr>
        <w:t> </w:t>
      </w:r>
      <w:r w:rsidRPr="002D3980">
        <w:rPr>
          <w:rFonts w:ascii="Times New Roman" w:hAnsi="Times New Roman" w:cs="Times New Roman"/>
          <w:sz w:val="28"/>
          <w:szCs w:val="28"/>
        </w:rPr>
        <w:t>konstatēt</w:t>
      </w:r>
      <w:r w:rsidR="007050D5" w:rsidRPr="002D3980">
        <w:rPr>
          <w:rFonts w:ascii="Times New Roman" w:hAnsi="Times New Roman" w:cs="Times New Roman"/>
          <w:sz w:val="28"/>
          <w:szCs w:val="28"/>
        </w:rPr>
        <w:t>a</w:t>
      </w:r>
      <w:r w:rsidRPr="002D3980">
        <w:rPr>
          <w:rFonts w:ascii="Times New Roman" w:hAnsi="Times New Roman" w:cs="Times New Roman"/>
          <w:sz w:val="28"/>
          <w:szCs w:val="28"/>
        </w:rPr>
        <w:t>s neatbilst</w:t>
      </w:r>
      <w:r w:rsidR="007050D5" w:rsidRPr="002D3980">
        <w:rPr>
          <w:rFonts w:ascii="Times New Roman" w:hAnsi="Times New Roman" w:cs="Times New Roman"/>
          <w:sz w:val="28"/>
          <w:szCs w:val="28"/>
        </w:rPr>
        <w:t>ības</w:t>
      </w:r>
      <w:r w:rsidRPr="002D3980">
        <w:rPr>
          <w:rFonts w:ascii="Times New Roman" w:hAnsi="Times New Roman" w:cs="Times New Roman"/>
          <w:sz w:val="28"/>
          <w:szCs w:val="28"/>
        </w:rPr>
        <w:t xml:space="preserve"> vai </w:t>
      </w:r>
      <w:r w:rsidR="007050D5" w:rsidRPr="002D3980">
        <w:rPr>
          <w:rFonts w:ascii="Times New Roman" w:hAnsi="Times New Roman" w:cs="Times New Roman"/>
          <w:sz w:val="28"/>
          <w:szCs w:val="28"/>
        </w:rPr>
        <w:t xml:space="preserve">izmaiņas informācijā, kas norādīta </w:t>
      </w:r>
      <w:r w:rsidRPr="002D3980">
        <w:rPr>
          <w:rFonts w:ascii="Times New Roman" w:hAnsi="Times New Roman" w:cs="Times New Roman"/>
          <w:sz w:val="28"/>
          <w:szCs w:val="28"/>
        </w:rPr>
        <w:t xml:space="preserve">šo noteikumu 123. punktā </w:t>
      </w:r>
      <w:r w:rsidR="007050D5" w:rsidRPr="002D3980">
        <w:rPr>
          <w:rFonts w:ascii="Times New Roman" w:hAnsi="Times New Roman" w:cs="Times New Roman"/>
          <w:sz w:val="28"/>
          <w:szCs w:val="28"/>
        </w:rPr>
        <w:t xml:space="preserve">minētajos </w:t>
      </w:r>
      <w:r w:rsidRPr="002D3980">
        <w:rPr>
          <w:rFonts w:ascii="Times New Roman" w:hAnsi="Times New Roman" w:cs="Times New Roman"/>
          <w:sz w:val="28"/>
          <w:szCs w:val="28"/>
        </w:rPr>
        <w:t>dokumentos</w:t>
      </w:r>
      <w:r w:rsidR="007050D5" w:rsidRPr="002D3980">
        <w:rPr>
          <w:rFonts w:ascii="Times New Roman" w:hAnsi="Times New Roman" w:cs="Times New Roman"/>
          <w:sz w:val="28"/>
          <w:szCs w:val="28"/>
        </w:rPr>
        <w:t>,</w:t>
      </w:r>
      <w:r w:rsidRPr="002D3980">
        <w:rPr>
          <w:rFonts w:ascii="Times New Roman" w:hAnsi="Times New Roman" w:cs="Times New Roman"/>
          <w:sz w:val="28"/>
          <w:szCs w:val="28"/>
        </w:rPr>
        <w:t xml:space="preserve"> un atbilstības pārbaudes institūcija nav iesniegusi Valsts ieņēmumu dienestam attiecīgos (precizētos) dokumentus;</w:t>
      </w:r>
    </w:p>
    <w:p w14:paraId="4F8EE08C" w14:textId="77777777" w:rsidR="00396857" w:rsidRPr="002D3980" w:rsidRDefault="00396857"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124.</w:t>
      </w:r>
      <w:r w:rsidR="00193C34" w:rsidRPr="002D3980">
        <w:rPr>
          <w:rFonts w:ascii="Times New Roman" w:hAnsi="Times New Roman" w:cs="Times New Roman"/>
          <w:sz w:val="28"/>
          <w:szCs w:val="28"/>
          <w:vertAlign w:val="superscript"/>
        </w:rPr>
        <w:t>4</w:t>
      </w:r>
      <w:r w:rsidR="006C37F3" w:rsidRPr="002D3980">
        <w:rPr>
          <w:rFonts w:ascii="Times New Roman" w:hAnsi="Times New Roman" w:cs="Times New Roman"/>
          <w:sz w:val="28"/>
          <w:szCs w:val="28"/>
          <w:vertAlign w:val="superscript"/>
        </w:rPr>
        <w:t> </w:t>
      </w:r>
      <w:r w:rsidRPr="002D3980">
        <w:rPr>
          <w:rFonts w:ascii="Times New Roman" w:hAnsi="Times New Roman" w:cs="Times New Roman"/>
          <w:sz w:val="28"/>
          <w:szCs w:val="28"/>
        </w:rPr>
        <w:t>3.</w:t>
      </w:r>
      <w:r w:rsidR="00811B3C" w:rsidRPr="002D3980">
        <w:rPr>
          <w:rFonts w:ascii="Times New Roman" w:hAnsi="Times New Roman" w:cs="Times New Roman"/>
          <w:sz w:val="28"/>
          <w:szCs w:val="28"/>
        </w:rPr>
        <w:t> </w:t>
      </w:r>
      <w:r w:rsidRPr="002D3980">
        <w:rPr>
          <w:rFonts w:ascii="Times New Roman" w:hAnsi="Times New Roman" w:cs="Times New Roman"/>
          <w:sz w:val="28"/>
          <w:szCs w:val="28"/>
        </w:rPr>
        <w:t>saņemta sūdzība par atbilstības pārbaudes institūcijas veiktajām darbībām;</w:t>
      </w:r>
    </w:p>
    <w:p w14:paraId="37493EF7" w14:textId="7BD96CD5" w:rsidR="00396857" w:rsidRPr="002D3980" w:rsidRDefault="00396857"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lastRenderedPageBreak/>
        <w:t>124.</w:t>
      </w:r>
      <w:r w:rsidR="00193C34" w:rsidRPr="002D3980">
        <w:rPr>
          <w:rFonts w:ascii="Times New Roman" w:hAnsi="Times New Roman" w:cs="Times New Roman"/>
          <w:sz w:val="28"/>
          <w:szCs w:val="28"/>
          <w:vertAlign w:val="superscript"/>
        </w:rPr>
        <w:t>4</w:t>
      </w:r>
      <w:r w:rsidR="006C37F3" w:rsidRPr="002D3980">
        <w:rPr>
          <w:rFonts w:ascii="Times New Roman" w:hAnsi="Times New Roman" w:cs="Times New Roman"/>
          <w:sz w:val="28"/>
          <w:szCs w:val="28"/>
          <w:vertAlign w:val="superscript"/>
        </w:rPr>
        <w:t> </w:t>
      </w:r>
      <w:r w:rsidRPr="002D3980">
        <w:rPr>
          <w:rFonts w:ascii="Times New Roman" w:hAnsi="Times New Roman" w:cs="Times New Roman"/>
          <w:sz w:val="28"/>
          <w:szCs w:val="28"/>
        </w:rPr>
        <w:t>4.</w:t>
      </w:r>
      <w:r w:rsidR="00811B3C" w:rsidRPr="002D3980">
        <w:rPr>
          <w:rFonts w:ascii="Times New Roman" w:hAnsi="Times New Roman" w:cs="Times New Roman"/>
          <w:sz w:val="28"/>
          <w:szCs w:val="28"/>
        </w:rPr>
        <w:t> </w:t>
      </w:r>
      <w:r w:rsidRPr="002D3980">
        <w:rPr>
          <w:rFonts w:ascii="Times New Roman" w:hAnsi="Times New Roman" w:cs="Times New Roman"/>
          <w:sz w:val="28"/>
          <w:szCs w:val="28"/>
        </w:rPr>
        <w:t>konstatēti pārkāpumi atbilstības pārbaudes institūcijas veiktajās darbībās;</w:t>
      </w:r>
    </w:p>
    <w:p w14:paraId="100156FC" w14:textId="2DBBFA5C" w:rsidR="00396857" w:rsidRPr="002D3980" w:rsidRDefault="00396857"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124.</w:t>
      </w:r>
      <w:r w:rsidR="00193C34" w:rsidRPr="002D3980">
        <w:rPr>
          <w:rFonts w:ascii="Times New Roman" w:hAnsi="Times New Roman" w:cs="Times New Roman"/>
          <w:sz w:val="28"/>
          <w:szCs w:val="28"/>
          <w:vertAlign w:val="superscript"/>
        </w:rPr>
        <w:t>4</w:t>
      </w:r>
      <w:r w:rsidR="006C37F3" w:rsidRPr="002D3980">
        <w:rPr>
          <w:rFonts w:ascii="Times New Roman" w:hAnsi="Times New Roman" w:cs="Times New Roman"/>
          <w:sz w:val="28"/>
          <w:szCs w:val="28"/>
          <w:vertAlign w:val="superscript"/>
        </w:rPr>
        <w:t> </w:t>
      </w:r>
      <w:r w:rsidRPr="002D3980">
        <w:rPr>
          <w:rFonts w:ascii="Times New Roman" w:hAnsi="Times New Roman" w:cs="Times New Roman"/>
          <w:sz w:val="28"/>
          <w:szCs w:val="28"/>
        </w:rPr>
        <w:t>5.</w:t>
      </w:r>
      <w:r w:rsidR="00811B3C" w:rsidRPr="002D3980">
        <w:rPr>
          <w:rFonts w:ascii="Times New Roman" w:hAnsi="Times New Roman" w:cs="Times New Roman"/>
          <w:sz w:val="28"/>
          <w:szCs w:val="28"/>
        </w:rPr>
        <w:t> </w:t>
      </w:r>
      <w:r w:rsidRPr="002D3980">
        <w:rPr>
          <w:rFonts w:ascii="Times New Roman" w:hAnsi="Times New Roman" w:cs="Times New Roman"/>
          <w:sz w:val="28"/>
          <w:szCs w:val="28"/>
        </w:rPr>
        <w:t xml:space="preserve">mainīta atbilstības pārbaudes institūcijas juridiskā </w:t>
      </w:r>
      <w:r w:rsidR="007050D5" w:rsidRPr="002D3980">
        <w:rPr>
          <w:rFonts w:ascii="Times New Roman" w:hAnsi="Times New Roman" w:cs="Times New Roman"/>
          <w:sz w:val="28"/>
          <w:szCs w:val="28"/>
        </w:rPr>
        <w:t xml:space="preserve">adrese </w:t>
      </w:r>
      <w:r w:rsidRPr="002D3980">
        <w:rPr>
          <w:rFonts w:ascii="Times New Roman" w:hAnsi="Times New Roman" w:cs="Times New Roman"/>
          <w:sz w:val="28"/>
          <w:szCs w:val="28"/>
        </w:rPr>
        <w:t>vai struktūrvienības adrese</w:t>
      </w:r>
      <w:r w:rsidR="00BA3293" w:rsidRPr="002D3980">
        <w:rPr>
          <w:rFonts w:ascii="Times New Roman" w:hAnsi="Times New Roman" w:cs="Times New Roman"/>
          <w:sz w:val="28"/>
          <w:szCs w:val="28"/>
        </w:rPr>
        <w:t xml:space="preserve"> vai reģistrēta jauna struktūrvienība</w:t>
      </w:r>
      <w:r w:rsidRPr="002D3980">
        <w:rPr>
          <w:rFonts w:ascii="Times New Roman" w:hAnsi="Times New Roman" w:cs="Times New Roman"/>
          <w:sz w:val="28"/>
          <w:szCs w:val="28"/>
        </w:rPr>
        <w:t>;</w:t>
      </w:r>
    </w:p>
    <w:p w14:paraId="1E72BF71" w14:textId="77777777" w:rsidR="00396857" w:rsidRPr="002D3980" w:rsidRDefault="00396857"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124.</w:t>
      </w:r>
      <w:r w:rsidR="00193C34" w:rsidRPr="002D3980">
        <w:rPr>
          <w:rFonts w:ascii="Times New Roman" w:hAnsi="Times New Roman" w:cs="Times New Roman"/>
          <w:sz w:val="28"/>
          <w:szCs w:val="28"/>
          <w:vertAlign w:val="superscript"/>
        </w:rPr>
        <w:t>4</w:t>
      </w:r>
      <w:r w:rsidR="006C37F3" w:rsidRPr="002D3980">
        <w:rPr>
          <w:rFonts w:ascii="Times New Roman" w:hAnsi="Times New Roman" w:cs="Times New Roman"/>
          <w:sz w:val="28"/>
          <w:szCs w:val="28"/>
          <w:vertAlign w:val="superscript"/>
        </w:rPr>
        <w:t> </w:t>
      </w:r>
      <w:r w:rsidRPr="002D3980">
        <w:rPr>
          <w:rFonts w:ascii="Times New Roman" w:hAnsi="Times New Roman" w:cs="Times New Roman"/>
          <w:sz w:val="28"/>
          <w:szCs w:val="28"/>
        </w:rPr>
        <w:t>6.</w:t>
      </w:r>
      <w:r w:rsidR="00811B3C" w:rsidRPr="002D3980">
        <w:rPr>
          <w:rFonts w:ascii="Times New Roman" w:hAnsi="Times New Roman" w:cs="Times New Roman"/>
          <w:sz w:val="28"/>
          <w:szCs w:val="28"/>
        </w:rPr>
        <w:t> </w:t>
      </w:r>
      <w:r w:rsidRPr="002D3980">
        <w:rPr>
          <w:rFonts w:ascii="Times New Roman" w:hAnsi="Times New Roman" w:cs="Times New Roman"/>
          <w:sz w:val="28"/>
          <w:szCs w:val="28"/>
        </w:rPr>
        <w:t>mainīti atbilstības pārbaudes institūcijas valdes vai padomes locekļi."</w:t>
      </w:r>
    </w:p>
    <w:p w14:paraId="332706E0" w14:textId="77777777" w:rsidR="00396857" w:rsidRPr="002D3980" w:rsidRDefault="00396857" w:rsidP="0098223D">
      <w:pPr>
        <w:spacing w:after="0" w:line="240" w:lineRule="auto"/>
        <w:ind w:firstLine="720"/>
        <w:jc w:val="both"/>
        <w:rPr>
          <w:rFonts w:ascii="Times New Roman" w:hAnsi="Times New Roman" w:cs="Times New Roman"/>
          <w:sz w:val="28"/>
          <w:szCs w:val="28"/>
        </w:rPr>
      </w:pPr>
    </w:p>
    <w:bookmarkEnd w:id="28"/>
    <w:p w14:paraId="7B3F9B62" w14:textId="42EEAAE5" w:rsidR="00C50BE9" w:rsidRPr="00A833DA" w:rsidRDefault="00D1047F" w:rsidP="0098223D">
      <w:pPr>
        <w:spacing w:after="0" w:line="240" w:lineRule="auto"/>
        <w:ind w:firstLine="720"/>
        <w:jc w:val="both"/>
        <w:rPr>
          <w:rFonts w:ascii="Times New Roman" w:hAnsi="Times New Roman" w:cs="Times New Roman"/>
          <w:sz w:val="28"/>
          <w:szCs w:val="28"/>
        </w:rPr>
      </w:pPr>
      <w:r w:rsidRPr="00A833DA">
        <w:rPr>
          <w:rFonts w:ascii="Times New Roman" w:hAnsi="Times New Roman" w:cs="Times New Roman"/>
          <w:sz w:val="28"/>
          <w:szCs w:val="28"/>
        </w:rPr>
        <w:t>26</w:t>
      </w:r>
      <w:r w:rsidR="00DB2E69" w:rsidRPr="00A833DA">
        <w:rPr>
          <w:rFonts w:ascii="Times New Roman" w:hAnsi="Times New Roman" w:cs="Times New Roman"/>
          <w:sz w:val="28"/>
          <w:szCs w:val="28"/>
        </w:rPr>
        <w:t>.</w:t>
      </w:r>
      <w:r w:rsidR="00B831CE" w:rsidRPr="00A833DA">
        <w:rPr>
          <w:rFonts w:ascii="Times New Roman" w:hAnsi="Times New Roman" w:cs="Times New Roman"/>
          <w:sz w:val="28"/>
          <w:szCs w:val="28"/>
        </w:rPr>
        <w:t> </w:t>
      </w:r>
      <w:r w:rsidR="005D0EFA" w:rsidRPr="00A833DA">
        <w:rPr>
          <w:rFonts w:ascii="Times New Roman" w:hAnsi="Times New Roman" w:cs="Times New Roman"/>
          <w:sz w:val="28"/>
          <w:szCs w:val="28"/>
        </w:rPr>
        <w:t>Izteikt 125.</w:t>
      </w:r>
      <w:r w:rsidR="00113FB8" w:rsidRPr="00A833DA">
        <w:rPr>
          <w:rFonts w:ascii="Times New Roman" w:hAnsi="Times New Roman" w:cs="Times New Roman"/>
          <w:sz w:val="28"/>
          <w:szCs w:val="28"/>
        </w:rPr>
        <w:t> </w:t>
      </w:r>
      <w:r w:rsidR="005D0EFA" w:rsidRPr="00A833DA">
        <w:rPr>
          <w:rFonts w:ascii="Times New Roman" w:hAnsi="Times New Roman" w:cs="Times New Roman"/>
          <w:sz w:val="28"/>
          <w:szCs w:val="28"/>
        </w:rPr>
        <w:t>punktu šādā redakcijā:</w:t>
      </w:r>
    </w:p>
    <w:bookmarkEnd w:id="5"/>
    <w:p w14:paraId="6CFCCCFB" w14:textId="77777777" w:rsidR="003773A8" w:rsidRPr="00A833DA" w:rsidRDefault="003773A8" w:rsidP="0098223D">
      <w:pPr>
        <w:spacing w:after="0" w:line="240" w:lineRule="auto"/>
        <w:ind w:firstLine="720"/>
        <w:jc w:val="both"/>
        <w:rPr>
          <w:rFonts w:ascii="Times New Roman" w:hAnsi="Times New Roman" w:cs="Times New Roman"/>
          <w:sz w:val="28"/>
          <w:szCs w:val="28"/>
        </w:rPr>
      </w:pPr>
    </w:p>
    <w:p w14:paraId="523900E7" w14:textId="11DBADCB" w:rsidR="00DB2E69" w:rsidRPr="00A833DA" w:rsidRDefault="005D0EFA" w:rsidP="0098223D">
      <w:pPr>
        <w:spacing w:after="0" w:line="240" w:lineRule="auto"/>
        <w:ind w:firstLine="720"/>
        <w:jc w:val="both"/>
        <w:rPr>
          <w:rFonts w:ascii="Times New Roman" w:hAnsi="Times New Roman" w:cs="Times New Roman"/>
          <w:sz w:val="28"/>
          <w:szCs w:val="28"/>
        </w:rPr>
      </w:pPr>
      <w:bookmarkStart w:id="47" w:name="_Hlk57726060"/>
      <w:r w:rsidRPr="00A833DA">
        <w:rPr>
          <w:rFonts w:ascii="Times New Roman" w:hAnsi="Times New Roman" w:cs="Times New Roman"/>
          <w:sz w:val="28"/>
          <w:szCs w:val="28"/>
        </w:rPr>
        <w:t>"125.</w:t>
      </w:r>
      <w:r w:rsidR="00CA3CD8" w:rsidRPr="00A833DA">
        <w:rPr>
          <w:rFonts w:ascii="Times New Roman" w:hAnsi="Times New Roman" w:cs="Times New Roman"/>
          <w:sz w:val="28"/>
          <w:szCs w:val="28"/>
        </w:rPr>
        <w:t> </w:t>
      </w:r>
      <w:r w:rsidR="00FB7E4F" w:rsidRPr="00A833DA">
        <w:rPr>
          <w:rFonts w:ascii="Times New Roman" w:hAnsi="Times New Roman" w:cs="Times New Roman"/>
          <w:sz w:val="28"/>
          <w:szCs w:val="28"/>
        </w:rPr>
        <w:t xml:space="preserve">Apkalpojošais dienests, izmantojot Valsts ieņēmumu dienesta elektroniskās deklarēšanas sistēmu, pirms darbības uzsākšanas reģistrējas Valsts ieņēmumu dienestā, iesniedzot iesniegumu par iekļaušanu Valsts ieņēmumu dienesta vienotajā datubāzē </w:t>
      </w:r>
      <w:r w:rsidR="00DB2E69" w:rsidRPr="00A833DA">
        <w:rPr>
          <w:rFonts w:ascii="Times New Roman" w:hAnsi="Times New Roman" w:cs="Times New Roman"/>
          <w:sz w:val="28"/>
          <w:szCs w:val="28"/>
        </w:rPr>
        <w:t>(reģistrā</w:t>
      </w:r>
      <w:r w:rsidR="00936F95" w:rsidRPr="00A833DA">
        <w:rPr>
          <w:rFonts w:ascii="Times New Roman" w:hAnsi="Times New Roman" w:cs="Times New Roman"/>
          <w:sz w:val="28"/>
          <w:szCs w:val="28"/>
        </w:rPr>
        <w:t xml:space="preserve">). Minētajam iesniegumam </w:t>
      </w:r>
      <w:r w:rsidR="00DB2E69" w:rsidRPr="00A833DA">
        <w:rPr>
          <w:rFonts w:ascii="Times New Roman" w:hAnsi="Times New Roman" w:cs="Times New Roman"/>
          <w:sz w:val="28"/>
          <w:szCs w:val="28"/>
        </w:rPr>
        <w:t>pievieno:</w:t>
      </w:r>
    </w:p>
    <w:p w14:paraId="6FE472F5" w14:textId="05448253" w:rsidR="005D0EFA" w:rsidRPr="002D3980" w:rsidRDefault="005D0EFA" w:rsidP="0098223D">
      <w:pPr>
        <w:spacing w:after="0" w:line="240" w:lineRule="auto"/>
        <w:ind w:firstLine="720"/>
        <w:jc w:val="both"/>
        <w:rPr>
          <w:rFonts w:ascii="Times New Roman" w:hAnsi="Times New Roman" w:cs="Times New Roman"/>
          <w:sz w:val="28"/>
          <w:szCs w:val="28"/>
        </w:rPr>
      </w:pPr>
      <w:bookmarkStart w:id="48" w:name="_Hlk57726002"/>
      <w:r w:rsidRPr="00A833DA">
        <w:rPr>
          <w:rFonts w:ascii="Times New Roman" w:hAnsi="Times New Roman" w:cs="Times New Roman"/>
          <w:sz w:val="28"/>
          <w:szCs w:val="28"/>
        </w:rPr>
        <w:t>125.1.</w:t>
      </w:r>
      <w:r w:rsidR="00CA3CD8" w:rsidRPr="00A833DA">
        <w:rPr>
          <w:rFonts w:ascii="Times New Roman" w:hAnsi="Times New Roman" w:cs="Times New Roman"/>
          <w:sz w:val="28"/>
          <w:szCs w:val="28"/>
        </w:rPr>
        <w:t> </w:t>
      </w:r>
      <w:r w:rsidR="00FB7E4F" w:rsidRPr="00A833DA">
        <w:rPr>
          <w:rFonts w:ascii="Times New Roman" w:hAnsi="Times New Roman" w:cs="Times New Roman"/>
          <w:sz w:val="28"/>
          <w:szCs w:val="28"/>
        </w:rPr>
        <w:t xml:space="preserve">sarakstu, kurā norādītas apkalpojošā dienesta atbildīgās personas, un </w:t>
      </w:r>
      <w:r w:rsidR="00DD382F" w:rsidRPr="00A833DA">
        <w:rPr>
          <w:rFonts w:ascii="Times New Roman" w:hAnsi="Times New Roman" w:cs="Times New Roman"/>
          <w:sz w:val="28"/>
          <w:szCs w:val="28"/>
        </w:rPr>
        <w:t xml:space="preserve">kopijas izglītības dokumentiem, kas </w:t>
      </w:r>
      <w:bookmarkEnd w:id="47"/>
      <w:r w:rsidR="00DD382F" w:rsidRPr="00A833DA">
        <w:rPr>
          <w:rFonts w:ascii="Times New Roman" w:hAnsi="Times New Roman" w:cs="Times New Roman"/>
          <w:sz w:val="28"/>
          <w:szCs w:val="28"/>
        </w:rPr>
        <w:t xml:space="preserve">izsniegti šīm personām </w:t>
      </w:r>
      <w:r w:rsidRPr="00A833DA">
        <w:rPr>
          <w:rFonts w:ascii="Times New Roman" w:hAnsi="Times New Roman" w:cs="Times New Roman"/>
          <w:sz w:val="28"/>
          <w:szCs w:val="28"/>
        </w:rPr>
        <w:t>atbilstoši kārtībai, kādā izsniedzami valsts atzīti profesionālo izglītību un profesionālo kvalifikāciju apliecinoši dokumenti un akreditētas profesionālās izglītības programmas daļas apguvi apliecinoši dokumenti par atbilstošu tehnisko izglītību vai arodizglītību, vai profesionālo kvalifikāciju;</w:t>
      </w:r>
    </w:p>
    <w:bookmarkEnd w:id="48"/>
    <w:p w14:paraId="591D7775" w14:textId="414CB49A" w:rsidR="00A201B2" w:rsidRPr="002D3980" w:rsidRDefault="005D0EFA"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125.2.</w:t>
      </w:r>
      <w:r w:rsidR="00CA3CD8" w:rsidRPr="002D3980">
        <w:rPr>
          <w:rFonts w:ascii="Times New Roman" w:hAnsi="Times New Roman" w:cs="Times New Roman"/>
          <w:sz w:val="28"/>
          <w:szCs w:val="28"/>
        </w:rPr>
        <w:t> </w:t>
      </w:r>
      <w:r w:rsidR="00A2275D" w:rsidRPr="002D3980">
        <w:rPr>
          <w:rFonts w:ascii="Times New Roman" w:hAnsi="Times New Roman" w:cs="Times New Roman"/>
          <w:sz w:val="28"/>
          <w:szCs w:val="28"/>
        </w:rPr>
        <w:t xml:space="preserve">apliecinājumu par </w:t>
      </w:r>
      <w:r w:rsidR="00A201B2" w:rsidRPr="002D3980">
        <w:rPr>
          <w:rFonts w:ascii="Times New Roman" w:hAnsi="Times New Roman" w:cs="Times New Roman"/>
          <w:sz w:val="28"/>
          <w:szCs w:val="28"/>
        </w:rPr>
        <w:t xml:space="preserve">atbilstoša tehniskā nodrošinājuma esību kvalitatīvai </w:t>
      </w:r>
      <w:r w:rsidR="00A2275D" w:rsidRPr="002D3980">
        <w:rPr>
          <w:rFonts w:ascii="Times New Roman" w:hAnsi="Times New Roman" w:cs="Times New Roman"/>
          <w:sz w:val="28"/>
          <w:szCs w:val="28"/>
        </w:rPr>
        <w:t xml:space="preserve">kases aparātu, hibrīda kases aparātu, kases sistēmu, specializēto ierīču vai iekārtu modeļu, modifikāciju un to programmas versiju apkalpošanai; </w:t>
      </w:r>
    </w:p>
    <w:p w14:paraId="6EC45557" w14:textId="0B9F4C67" w:rsidR="005D0EFA" w:rsidRPr="002D3980" w:rsidRDefault="005D0EFA"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125.3.</w:t>
      </w:r>
      <w:r w:rsidR="00CA3CD8" w:rsidRPr="002D3980">
        <w:rPr>
          <w:rFonts w:ascii="Times New Roman" w:hAnsi="Times New Roman" w:cs="Times New Roman"/>
          <w:sz w:val="28"/>
          <w:szCs w:val="28"/>
        </w:rPr>
        <w:t> </w:t>
      </w:r>
      <w:r w:rsidRPr="002D3980">
        <w:rPr>
          <w:rFonts w:ascii="Times New Roman" w:hAnsi="Times New Roman" w:cs="Times New Roman"/>
          <w:sz w:val="28"/>
          <w:szCs w:val="28"/>
        </w:rPr>
        <w:t>informāciju par pastāvīgajām darbības vietām (struktūrvienībām</w:t>
      </w:r>
      <w:r w:rsidR="00A201B2" w:rsidRPr="002D3980">
        <w:rPr>
          <w:rFonts w:ascii="Times New Roman" w:hAnsi="Times New Roman" w:cs="Times New Roman"/>
          <w:sz w:val="28"/>
          <w:szCs w:val="28"/>
        </w:rPr>
        <w:t>)</w:t>
      </w:r>
      <w:r w:rsidR="00936F95" w:rsidRPr="002D3980">
        <w:rPr>
          <w:rFonts w:ascii="Times New Roman" w:hAnsi="Times New Roman" w:cs="Times New Roman"/>
          <w:sz w:val="28"/>
          <w:szCs w:val="28"/>
        </w:rPr>
        <w:t>, kurās tiks veikta apkalpošana</w:t>
      </w:r>
      <w:r w:rsidRPr="002D3980">
        <w:rPr>
          <w:rFonts w:ascii="Times New Roman" w:hAnsi="Times New Roman" w:cs="Times New Roman"/>
          <w:sz w:val="28"/>
          <w:szCs w:val="28"/>
        </w:rPr>
        <w:t>;</w:t>
      </w:r>
    </w:p>
    <w:p w14:paraId="7D0AD526" w14:textId="77777777" w:rsidR="005D0EFA" w:rsidRPr="002D3980" w:rsidRDefault="005D0EFA"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125.4.</w:t>
      </w:r>
      <w:r w:rsidR="00CA3CD8" w:rsidRPr="002D3980">
        <w:rPr>
          <w:rFonts w:ascii="Times New Roman" w:hAnsi="Times New Roman" w:cs="Times New Roman"/>
          <w:sz w:val="28"/>
          <w:szCs w:val="28"/>
        </w:rPr>
        <w:t> </w:t>
      </w:r>
      <w:r w:rsidRPr="002D3980">
        <w:rPr>
          <w:rFonts w:ascii="Times New Roman" w:hAnsi="Times New Roman" w:cs="Times New Roman"/>
          <w:sz w:val="28"/>
          <w:szCs w:val="28"/>
        </w:rPr>
        <w:t>spēkā esošu līgumu (vai tā kopiju), kas apliecina, ka tiek nodrošināta civiltiesiskās atbildības apdrošināšana pret zaudējumiem atbilstoši šo noteikumu 120.</w:t>
      </w:r>
      <w:r w:rsidR="00113FB8" w:rsidRPr="002D3980">
        <w:rPr>
          <w:rFonts w:ascii="Times New Roman" w:hAnsi="Times New Roman" w:cs="Times New Roman"/>
          <w:sz w:val="28"/>
          <w:szCs w:val="28"/>
        </w:rPr>
        <w:t> </w:t>
      </w:r>
      <w:r w:rsidRPr="002D3980">
        <w:rPr>
          <w:rFonts w:ascii="Times New Roman" w:hAnsi="Times New Roman" w:cs="Times New Roman"/>
          <w:sz w:val="28"/>
          <w:szCs w:val="28"/>
        </w:rPr>
        <w:t>punktā minētajiem nosacījumiem;</w:t>
      </w:r>
    </w:p>
    <w:p w14:paraId="23A01E66" w14:textId="281AF5FE" w:rsidR="00C642F0" w:rsidRPr="002D3980" w:rsidRDefault="00C642F0" w:rsidP="0098223D">
      <w:pPr>
        <w:spacing w:after="0" w:line="240" w:lineRule="auto"/>
        <w:ind w:firstLine="720"/>
        <w:jc w:val="both"/>
        <w:rPr>
          <w:rFonts w:ascii="Times New Roman" w:hAnsi="Times New Roman" w:cs="Times New Roman"/>
          <w:sz w:val="28"/>
          <w:szCs w:val="28"/>
        </w:rPr>
      </w:pPr>
      <w:bookmarkStart w:id="49" w:name="_Hlk23251823"/>
      <w:r w:rsidRPr="002D3980">
        <w:rPr>
          <w:rFonts w:ascii="Times New Roman" w:hAnsi="Times New Roman" w:cs="Times New Roman"/>
          <w:sz w:val="28"/>
          <w:szCs w:val="28"/>
        </w:rPr>
        <w:t>125.5. informāciju par apkalpojamiem kases aparātiem, hibrīda kases aparātiem, kases sistēmām, specializēt</w:t>
      </w:r>
      <w:r w:rsidR="00936F95" w:rsidRPr="002D3980">
        <w:rPr>
          <w:rFonts w:ascii="Times New Roman" w:hAnsi="Times New Roman" w:cs="Times New Roman"/>
          <w:sz w:val="28"/>
          <w:szCs w:val="28"/>
        </w:rPr>
        <w:t>aj</w:t>
      </w:r>
      <w:r w:rsidRPr="002D3980">
        <w:rPr>
          <w:rFonts w:ascii="Times New Roman" w:hAnsi="Times New Roman" w:cs="Times New Roman"/>
          <w:sz w:val="28"/>
          <w:szCs w:val="28"/>
        </w:rPr>
        <w:t xml:space="preserve">ām ierīcēm </w:t>
      </w:r>
      <w:r w:rsidR="009503A2" w:rsidRPr="002D3980">
        <w:rPr>
          <w:rFonts w:ascii="Times New Roman" w:hAnsi="Times New Roman" w:cs="Times New Roman"/>
          <w:sz w:val="28"/>
          <w:szCs w:val="28"/>
        </w:rPr>
        <w:t>vai</w:t>
      </w:r>
      <w:r w:rsidRPr="002D3980">
        <w:rPr>
          <w:rFonts w:ascii="Times New Roman" w:hAnsi="Times New Roman" w:cs="Times New Roman"/>
          <w:sz w:val="28"/>
          <w:szCs w:val="28"/>
        </w:rPr>
        <w:t xml:space="preserve"> iekārtām;</w:t>
      </w:r>
    </w:p>
    <w:p w14:paraId="50BAF1D1" w14:textId="7942BAB2" w:rsidR="00C642F0" w:rsidRPr="002D3980" w:rsidRDefault="00C642F0"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125.6. ja apkalpojošais dienests nav Valsts ieņēmumu dienesta vienotajā datubāzē (reģistrā) iekļauta kases aparāta, hibrīda kases aparāta, kases sistēmas</w:t>
      </w:r>
      <w:r w:rsidR="009503A2" w:rsidRPr="002D3980">
        <w:rPr>
          <w:rFonts w:ascii="Times New Roman" w:hAnsi="Times New Roman" w:cs="Times New Roman"/>
          <w:sz w:val="28"/>
          <w:szCs w:val="28"/>
        </w:rPr>
        <w:t>,</w:t>
      </w:r>
      <w:r w:rsidRPr="002D3980">
        <w:rPr>
          <w:rFonts w:ascii="Times New Roman" w:hAnsi="Times New Roman" w:cs="Times New Roman"/>
          <w:sz w:val="28"/>
          <w:szCs w:val="28"/>
        </w:rPr>
        <w:t xml:space="preserve"> specializētās ierīces </w:t>
      </w:r>
      <w:r w:rsidR="009503A2" w:rsidRPr="002D3980">
        <w:rPr>
          <w:rFonts w:ascii="Times New Roman" w:hAnsi="Times New Roman" w:cs="Times New Roman"/>
          <w:sz w:val="28"/>
          <w:szCs w:val="28"/>
        </w:rPr>
        <w:t>vai</w:t>
      </w:r>
      <w:r w:rsidRPr="002D3980">
        <w:rPr>
          <w:rFonts w:ascii="Times New Roman" w:hAnsi="Times New Roman" w:cs="Times New Roman"/>
          <w:sz w:val="28"/>
          <w:szCs w:val="28"/>
        </w:rPr>
        <w:t xml:space="preserve"> iekārtas modeļa (modifikācijas) ražotājs vai ražotāja autorizēts pārstāvis,</w:t>
      </w:r>
      <w:r w:rsidR="0098223D" w:rsidRPr="002D3980">
        <w:rPr>
          <w:rFonts w:ascii="Times New Roman" w:hAnsi="Times New Roman" w:cs="Times New Roman"/>
          <w:sz w:val="28"/>
          <w:szCs w:val="28"/>
        </w:rPr>
        <w:t xml:space="preserve"> – </w:t>
      </w:r>
      <w:r w:rsidRPr="002D3980">
        <w:rPr>
          <w:rFonts w:ascii="Times New Roman" w:hAnsi="Times New Roman" w:cs="Times New Roman"/>
          <w:sz w:val="28"/>
          <w:szCs w:val="28"/>
        </w:rPr>
        <w:t>apkalpojošā dienesta (kas ir konkrētā kases aparāta, hibrīda kases aparāta, kases sistēmas</w:t>
      </w:r>
      <w:r w:rsidR="009503A2" w:rsidRPr="002D3980">
        <w:rPr>
          <w:rFonts w:ascii="Times New Roman" w:hAnsi="Times New Roman" w:cs="Times New Roman"/>
          <w:sz w:val="28"/>
          <w:szCs w:val="28"/>
        </w:rPr>
        <w:t>,</w:t>
      </w:r>
      <w:r w:rsidRPr="002D3980">
        <w:rPr>
          <w:rFonts w:ascii="Times New Roman" w:hAnsi="Times New Roman" w:cs="Times New Roman"/>
          <w:sz w:val="28"/>
          <w:szCs w:val="28"/>
        </w:rPr>
        <w:t xml:space="preserve"> specializētās ierīces </w:t>
      </w:r>
      <w:r w:rsidR="009503A2" w:rsidRPr="002D3980">
        <w:rPr>
          <w:rFonts w:ascii="Times New Roman" w:hAnsi="Times New Roman" w:cs="Times New Roman"/>
          <w:sz w:val="28"/>
          <w:szCs w:val="28"/>
        </w:rPr>
        <w:t>vai</w:t>
      </w:r>
      <w:r w:rsidRPr="002D3980">
        <w:rPr>
          <w:rFonts w:ascii="Times New Roman" w:hAnsi="Times New Roman" w:cs="Times New Roman"/>
          <w:sz w:val="28"/>
          <w:szCs w:val="28"/>
        </w:rPr>
        <w:t xml:space="preserve"> iekārtas modeļa (modifikācijas) ražotājs vai ražotāja autorizēts pārstāvis) izsniegtu atļauju apkalpot šīs ierīces vai iekārtas;</w:t>
      </w:r>
    </w:p>
    <w:p w14:paraId="2EDBB2B2" w14:textId="77777777" w:rsidR="00C642F0" w:rsidRPr="002D3980" w:rsidRDefault="00C642F0"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 xml:space="preserve">125.7. apliecinājumu, ka apkalpojošais dienests profesionālās darbības rezultātā iegūto informāciju neizpaudīs trešajām personām, izņemot Valsts ieņēmumu dienestu; </w:t>
      </w:r>
    </w:p>
    <w:p w14:paraId="21B5D19F" w14:textId="60F79CAE" w:rsidR="00DB2E69" w:rsidRPr="002D3980" w:rsidRDefault="00085A43"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125.8.</w:t>
      </w:r>
      <w:r w:rsidR="00146842" w:rsidRPr="002D3980">
        <w:rPr>
          <w:rFonts w:ascii="Times New Roman" w:hAnsi="Times New Roman" w:cs="Times New Roman"/>
          <w:sz w:val="28"/>
          <w:szCs w:val="28"/>
        </w:rPr>
        <w:t> </w:t>
      </w:r>
      <w:r w:rsidRPr="002D3980">
        <w:rPr>
          <w:rFonts w:ascii="Times New Roman" w:hAnsi="Times New Roman" w:cs="Times New Roman"/>
          <w:sz w:val="28"/>
          <w:szCs w:val="28"/>
        </w:rPr>
        <w:t xml:space="preserve">apliecinājumu par apkalpojošā dienesta ieviestās nodokļu risku vadības atbilstību prasībām, kas noteiktas </w:t>
      </w:r>
      <w:r w:rsidR="00D904C1" w:rsidRPr="002D3980">
        <w:rPr>
          <w:rFonts w:ascii="Times New Roman" w:hAnsi="Times New Roman" w:cs="Times New Roman"/>
          <w:sz w:val="28"/>
          <w:szCs w:val="28"/>
        </w:rPr>
        <w:t xml:space="preserve">normatīvajos aktos, kas regulē </w:t>
      </w:r>
      <w:r w:rsidRPr="002D3980">
        <w:rPr>
          <w:rFonts w:ascii="Times New Roman" w:hAnsi="Times New Roman" w:cs="Times New Roman"/>
          <w:sz w:val="28"/>
          <w:szCs w:val="28"/>
        </w:rPr>
        <w:t>Padziļinātās sadarbības programmas darbību</w:t>
      </w:r>
      <w:bookmarkStart w:id="50" w:name="_Hlk22636187"/>
      <w:bookmarkEnd w:id="49"/>
      <w:r w:rsidRPr="002D3980">
        <w:rPr>
          <w:rFonts w:ascii="Times New Roman" w:hAnsi="Times New Roman" w:cs="Times New Roman"/>
          <w:sz w:val="28"/>
          <w:szCs w:val="28"/>
        </w:rPr>
        <w:t>.</w:t>
      </w:r>
      <w:r w:rsidR="005D0EFA" w:rsidRPr="002D3980">
        <w:rPr>
          <w:rFonts w:ascii="Times New Roman" w:hAnsi="Times New Roman" w:cs="Times New Roman"/>
          <w:sz w:val="28"/>
          <w:szCs w:val="28"/>
        </w:rPr>
        <w:t>"</w:t>
      </w:r>
      <w:bookmarkEnd w:id="50"/>
    </w:p>
    <w:p w14:paraId="57379701" w14:textId="77777777" w:rsidR="00DB2E69" w:rsidRPr="002D3980" w:rsidRDefault="00DB2E69" w:rsidP="0098223D">
      <w:pPr>
        <w:spacing w:after="0" w:line="240" w:lineRule="auto"/>
        <w:ind w:firstLine="720"/>
        <w:jc w:val="both"/>
        <w:rPr>
          <w:rFonts w:ascii="Times New Roman" w:hAnsi="Times New Roman" w:cs="Times New Roman"/>
          <w:sz w:val="28"/>
          <w:szCs w:val="28"/>
        </w:rPr>
      </w:pPr>
    </w:p>
    <w:p w14:paraId="0AA8DDD4" w14:textId="18334B3A" w:rsidR="00B829FF" w:rsidRPr="002D3980" w:rsidRDefault="00D1047F"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lastRenderedPageBreak/>
        <w:t>27</w:t>
      </w:r>
      <w:r w:rsidR="00B829FF" w:rsidRPr="002D3980">
        <w:rPr>
          <w:rFonts w:ascii="Times New Roman" w:hAnsi="Times New Roman" w:cs="Times New Roman"/>
          <w:sz w:val="28"/>
          <w:szCs w:val="28"/>
        </w:rPr>
        <w:t>. </w:t>
      </w:r>
      <w:bookmarkStart w:id="51" w:name="_Hlk30487783"/>
      <w:r w:rsidR="00B57CF6" w:rsidRPr="002D3980">
        <w:rPr>
          <w:rFonts w:ascii="Times New Roman" w:hAnsi="Times New Roman" w:cs="Times New Roman"/>
          <w:sz w:val="28"/>
          <w:szCs w:val="28"/>
        </w:rPr>
        <w:t xml:space="preserve">Papildināt </w:t>
      </w:r>
      <w:r w:rsidR="00B829FF" w:rsidRPr="002D3980">
        <w:rPr>
          <w:rFonts w:ascii="Times New Roman" w:hAnsi="Times New Roman" w:cs="Times New Roman"/>
          <w:sz w:val="28"/>
          <w:szCs w:val="28"/>
        </w:rPr>
        <w:t>127. </w:t>
      </w:r>
      <w:bookmarkStart w:id="52" w:name="_Hlk22631564"/>
      <w:r w:rsidR="00B57CF6" w:rsidRPr="002D3980">
        <w:rPr>
          <w:rFonts w:ascii="Times New Roman" w:hAnsi="Times New Roman" w:cs="Times New Roman"/>
          <w:sz w:val="28"/>
          <w:szCs w:val="28"/>
        </w:rPr>
        <w:t xml:space="preserve">punktu aiz vārdiem </w:t>
      </w:r>
      <w:r w:rsidR="00B829FF" w:rsidRPr="002D3980">
        <w:rPr>
          <w:rFonts w:ascii="Times New Roman" w:hAnsi="Times New Roman" w:cs="Times New Roman"/>
          <w:sz w:val="28"/>
          <w:szCs w:val="28"/>
        </w:rPr>
        <w:t>"</w:t>
      </w:r>
      <w:r w:rsidR="00B57CF6" w:rsidRPr="008A74B8">
        <w:rPr>
          <w:rFonts w:ascii="Times New Roman" w:hAnsi="Times New Roman" w:cs="Times New Roman"/>
          <w:sz w:val="28"/>
          <w:szCs w:val="28"/>
        </w:rPr>
        <w:t>ņemot vērā</w:t>
      </w:r>
      <w:r w:rsidR="00B829FF" w:rsidRPr="002D3980">
        <w:rPr>
          <w:rFonts w:ascii="Times New Roman" w:hAnsi="Times New Roman" w:cs="Times New Roman"/>
          <w:sz w:val="28"/>
          <w:szCs w:val="28"/>
        </w:rPr>
        <w:t>" ar vārdiem</w:t>
      </w:r>
      <w:r w:rsidR="000573D6" w:rsidRPr="002D3980">
        <w:rPr>
          <w:rFonts w:ascii="Times New Roman" w:hAnsi="Times New Roman" w:cs="Times New Roman"/>
          <w:sz w:val="28"/>
          <w:szCs w:val="28"/>
        </w:rPr>
        <w:t xml:space="preserve"> un </w:t>
      </w:r>
      <w:r w:rsidR="00DE0B5E" w:rsidRPr="002D3980">
        <w:rPr>
          <w:rFonts w:ascii="Times New Roman" w:hAnsi="Times New Roman" w:cs="Times New Roman"/>
          <w:sz w:val="28"/>
          <w:szCs w:val="28"/>
        </w:rPr>
        <w:t xml:space="preserve">skaitli </w:t>
      </w:r>
      <w:r w:rsidR="00B829FF" w:rsidRPr="002D3980">
        <w:rPr>
          <w:rFonts w:ascii="Times New Roman" w:hAnsi="Times New Roman" w:cs="Times New Roman"/>
          <w:sz w:val="28"/>
          <w:szCs w:val="28"/>
        </w:rPr>
        <w:t>"šo noteikumu 88.</w:t>
      </w:r>
      <w:r w:rsidR="00146842" w:rsidRPr="002D3980">
        <w:rPr>
          <w:rFonts w:ascii="Times New Roman" w:hAnsi="Times New Roman" w:cs="Times New Roman"/>
          <w:sz w:val="28"/>
          <w:szCs w:val="28"/>
          <w:vertAlign w:val="superscript"/>
        </w:rPr>
        <w:t>1 </w:t>
      </w:r>
      <w:r w:rsidR="004A0C33" w:rsidRPr="002D3980">
        <w:rPr>
          <w:rFonts w:ascii="Times New Roman" w:hAnsi="Times New Roman" w:cs="Times New Roman"/>
          <w:sz w:val="28"/>
          <w:szCs w:val="28"/>
        </w:rPr>
        <w:t>pu</w:t>
      </w:r>
      <w:r w:rsidR="00B829FF" w:rsidRPr="002D3980">
        <w:rPr>
          <w:rFonts w:ascii="Times New Roman" w:hAnsi="Times New Roman" w:cs="Times New Roman"/>
          <w:sz w:val="28"/>
          <w:szCs w:val="28"/>
        </w:rPr>
        <w:t xml:space="preserve">nktā </w:t>
      </w:r>
      <w:r w:rsidR="00B57CF6" w:rsidRPr="002D3980">
        <w:rPr>
          <w:rFonts w:ascii="Times New Roman" w:hAnsi="Times New Roman" w:cs="Times New Roman"/>
          <w:sz w:val="28"/>
          <w:szCs w:val="28"/>
        </w:rPr>
        <w:t xml:space="preserve">minētās </w:t>
      </w:r>
      <w:r w:rsidR="00B829FF" w:rsidRPr="002D3980">
        <w:rPr>
          <w:rFonts w:ascii="Times New Roman" w:hAnsi="Times New Roman" w:cs="Times New Roman"/>
          <w:sz w:val="28"/>
          <w:szCs w:val="28"/>
        </w:rPr>
        <w:t>prasības, kā arī".</w:t>
      </w:r>
      <w:bookmarkEnd w:id="51"/>
    </w:p>
    <w:bookmarkEnd w:id="52"/>
    <w:p w14:paraId="0B52C70A" w14:textId="77777777" w:rsidR="00DB2E69" w:rsidRPr="002D3980" w:rsidRDefault="00DB2E69" w:rsidP="0098223D">
      <w:pPr>
        <w:spacing w:after="0" w:line="240" w:lineRule="auto"/>
        <w:ind w:firstLine="720"/>
        <w:jc w:val="both"/>
        <w:rPr>
          <w:rFonts w:ascii="Times New Roman" w:hAnsi="Times New Roman" w:cs="Times New Roman"/>
          <w:sz w:val="28"/>
          <w:szCs w:val="28"/>
        </w:rPr>
      </w:pPr>
    </w:p>
    <w:p w14:paraId="01AA86E1" w14:textId="0961FA46" w:rsidR="00B829FF" w:rsidRPr="002D3980" w:rsidRDefault="00D1047F"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28</w:t>
      </w:r>
      <w:r w:rsidR="00B829FF" w:rsidRPr="002D3980">
        <w:rPr>
          <w:rFonts w:ascii="Times New Roman" w:hAnsi="Times New Roman" w:cs="Times New Roman"/>
          <w:sz w:val="28"/>
          <w:szCs w:val="28"/>
        </w:rPr>
        <w:t>. Izteikt 129. punktu šādā redakcijā:</w:t>
      </w:r>
    </w:p>
    <w:p w14:paraId="65C000EC" w14:textId="77777777" w:rsidR="003773A8" w:rsidRPr="002D3980" w:rsidRDefault="003773A8" w:rsidP="0098223D">
      <w:pPr>
        <w:spacing w:after="0" w:line="240" w:lineRule="auto"/>
        <w:ind w:firstLine="720"/>
        <w:jc w:val="both"/>
        <w:rPr>
          <w:rFonts w:ascii="Times New Roman" w:hAnsi="Times New Roman" w:cs="Times New Roman"/>
          <w:sz w:val="28"/>
          <w:szCs w:val="28"/>
        </w:rPr>
      </w:pPr>
    </w:p>
    <w:p w14:paraId="06051AB7" w14:textId="4EC6AA49" w:rsidR="00B829FF" w:rsidRPr="002D3980" w:rsidRDefault="00B829FF" w:rsidP="00B57CF6">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"129.</w:t>
      </w:r>
      <w:r w:rsidR="00CA3CD8" w:rsidRPr="002D3980">
        <w:rPr>
          <w:rFonts w:ascii="Times New Roman" w:hAnsi="Times New Roman" w:cs="Times New Roman"/>
          <w:sz w:val="28"/>
          <w:szCs w:val="28"/>
        </w:rPr>
        <w:t> </w:t>
      </w:r>
      <w:r w:rsidRPr="002D3980">
        <w:rPr>
          <w:rFonts w:ascii="Times New Roman" w:hAnsi="Times New Roman" w:cs="Times New Roman"/>
          <w:sz w:val="28"/>
          <w:szCs w:val="28"/>
        </w:rPr>
        <w:t xml:space="preserve">Valsts ieņēmumu dienests </w:t>
      </w:r>
      <w:r w:rsidR="00B57CF6" w:rsidRPr="002D3980">
        <w:rPr>
          <w:rFonts w:ascii="Times New Roman" w:hAnsi="Times New Roman" w:cs="Times New Roman"/>
          <w:sz w:val="28"/>
          <w:szCs w:val="28"/>
        </w:rPr>
        <w:t>līdz katram ceturksnim sekojošā mēneša beigām</w:t>
      </w:r>
      <w:r w:rsidR="00B57CF6" w:rsidRPr="002D3980" w:rsidDel="00B57CF6">
        <w:rPr>
          <w:rFonts w:ascii="Times New Roman" w:hAnsi="Times New Roman" w:cs="Times New Roman"/>
          <w:sz w:val="28"/>
          <w:szCs w:val="28"/>
        </w:rPr>
        <w:t xml:space="preserve"> </w:t>
      </w:r>
      <w:r w:rsidR="00B57CF6" w:rsidRPr="002D3980">
        <w:rPr>
          <w:rFonts w:ascii="Times New Roman" w:hAnsi="Times New Roman" w:cs="Times New Roman"/>
          <w:sz w:val="28"/>
          <w:szCs w:val="28"/>
        </w:rPr>
        <w:t xml:space="preserve">atkārtoti izvērtē </w:t>
      </w:r>
      <w:r w:rsidRPr="002D3980">
        <w:rPr>
          <w:rFonts w:ascii="Times New Roman" w:hAnsi="Times New Roman" w:cs="Times New Roman"/>
          <w:sz w:val="28"/>
          <w:szCs w:val="28"/>
        </w:rPr>
        <w:t xml:space="preserve">apkalpojošā dienesta </w:t>
      </w:r>
      <w:r w:rsidR="00B57CF6" w:rsidRPr="002D3980">
        <w:rPr>
          <w:rFonts w:ascii="Times New Roman" w:hAnsi="Times New Roman" w:cs="Times New Roman"/>
          <w:sz w:val="28"/>
          <w:szCs w:val="28"/>
        </w:rPr>
        <w:t xml:space="preserve">atbilstību </w:t>
      </w:r>
      <w:r w:rsidR="002B3BB7" w:rsidRPr="002D3980">
        <w:rPr>
          <w:rFonts w:ascii="Times New Roman" w:hAnsi="Times New Roman" w:cs="Times New Roman"/>
          <w:sz w:val="28"/>
          <w:szCs w:val="28"/>
        </w:rPr>
        <w:t>šo noteikumu 88.</w:t>
      </w:r>
      <w:r w:rsidR="00146842" w:rsidRPr="002D3980">
        <w:rPr>
          <w:rFonts w:ascii="Times New Roman" w:hAnsi="Times New Roman" w:cs="Times New Roman"/>
          <w:sz w:val="28"/>
          <w:szCs w:val="28"/>
          <w:vertAlign w:val="superscript"/>
        </w:rPr>
        <w:t>1 </w:t>
      </w:r>
      <w:r w:rsidR="00E0444F" w:rsidRPr="002D3980">
        <w:rPr>
          <w:rFonts w:ascii="Times New Roman" w:hAnsi="Times New Roman" w:cs="Times New Roman"/>
          <w:sz w:val="28"/>
          <w:szCs w:val="28"/>
        </w:rPr>
        <w:t>1</w:t>
      </w:r>
      <w:r w:rsidR="003B5241" w:rsidRPr="002D3980">
        <w:rPr>
          <w:rFonts w:ascii="Times New Roman" w:hAnsi="Times New Roman" w:cs="Times New Roman"/>
          <w:sz w:val="28"/>
          <w:szCs w:val="28"/>
        </w:rPr>
        <w:t>.</w:t>
      </w:r>
      <w:r w:rsidR="00E0444F" w:rsidRPr="002D3980">
        <w:rPr>
          <w:rFonts w:ascii="Times New Roman" w:hAnsi="Times New Roman" w:cs="Times New Roman"/>
          <w:sz w:val="28"/>
          <w:szCs w:val="28"/>
        </w:rPr>
        <w:t>, 88.</w:t>
      </w:r>
      <w:r w:rsidR="00E0444F" w:rsidRPr="002D3980">
        <w:rPr>
          <w:rFonts w:ascii="Times New Roman" w:hAnsi="Times New Roman" w:cs="Times New Roman"/>
          <w:sz w:val="28"/>
          <w:szCs w:val="28"/>
          <w:vertAlign w:val="superscript"/>
        </w:rPr>
        <w:t>1 </w:t>
      </w:r>
      <w:r w:rsidR="00E0444F" w:rsidRPr="002D3980">
        <w:rPr>
          <w:rFonts w:ascii="Times New Roman" w:hAnsi="Times New Roman" w:cs="Times New Roman"/>
          <w:sz w:val="28"/>
          <w:szCs w:val="28"/>
        </w:rPr>
        <w:t>3</w:t>
      </w:r>
      <w:r w:rsidR="003B5241" w:rsidRPr="002D3980">
        <w:rPr>
          <w:rFonts w:ascii="Times New Roman" w:hAnsi="Times New Roman" w:cs="Times New Roman"/>
          <w:sz w:val="28"/>
          <w:szCs w:val="28"/>
        </w:rPr>
        <w:t>.</w:t>
      </w:r>
      <w:r w:rsidR="00E0444F" w:rsidRPr="002D3980">
        <w:rPr>
          <w:rFonts w:ascii="Times New Roman" w:hAnsi="Times New Roman" w:cs="Times New Roman"/>
          <w:sz w:val="28"/>
          <w:szCs w:val="28"/>
        </w:rPr>
        <w:t xml:space="preserve"> </w:t>
      </w:r>
      <w:r w:rsidR="000876D6" w:rsidRPr="002D3980">
        <w:rPr>
          <w:rFonts w:ascii="Times New Roman" w:hAnsi="Times New Roman" w:cs="Times New Roman"/>
          <w:sz w:val="28"/>
          <w:szCs w:val="28"/>
        </w:rPr>
        <w:t xml:space="preserve">un </w:t>
      </w:r>
      <w:r w:rsidR="00E0444F" w:rsidRPr="002D3980">
        <w:rPr>
          <w:rFonts w:ascii="Times New Roman" w:hAnsi="Times New Roman" w:cs="Times New Roman"/>
          <w:sz w:val="28"/>
          <w:szCs w:val="28"/>
        </w:rPr>
        <w:t>88.</w:t>
      </w:r>
      <w:r w:rsidR="00E0444F" w:rsidRPr="002D3980">
        <w:rPr>
          <w:rFonts w:ascii="Times New Roman" w:hAnsi="Times New Roman" w:cs="Times New Roman"/>
          <w:sz w:val="28"/>
          <w:szCs w:val="28"/>
          <w:vertAlign w:val="superscript"/>
        </w:rPr>
        <w:t>1 </w:t>
      </w:r>
      <w:r w:rsidR="00E0444F" w:rsidRPr="002D3980">
        <w:rPr>
          <w:rFonts w:ascii="Times New Roman" w:hAnsi="Times New Roman" w:cs="Times New Roman"/>
          <w:sz w:val="28"/>
          <w:szCs w:val="28"/>
        </w:rPr>
        <w:t>4</w:t>
      </w:r>
      <w:r w:rsidR="003B5241" w:rsidRPr="002D3980">
        <w:rPr>
          <w:rFonts w:ascii="Times New Roman" w:hAnsi="Times New Roman" w:cs="Times New Roman"/>
          <w:sz w:val="28"/>
          <w:szCs w:val="28"/>
        </w:rPr>
        <w:t>.</w:t>
      </w:r>
      <w:r w:rsidR="00E0444F" w:rsidRPr="002D3980">
        <w:rPr>
          <w:rFonts w:ascii="Times New Roman" w:hAnsi="Times New Roman" w:cs="Times New Roman"/>
          <w:sz w:val="28"/>
          <w:szCs w:val="28"/>
        </w:rPr>
        <w:t> apakš</w:t>
      </w:r>
      <w:r w:rsidR="002B3BB7" w:rsidRPr="002D3980">
        <w:rPr>
          <w:rFonts w:ascii="Times New Roman" w:hAnsi="Times New Roman" w:cs="Times New Roman"/>
          <w:sz w:val="28"/>
          <w:szCs w:val="28"/>
        </w:rPr>
        <w:t>punkta</w:t>
      </w:r>
      <w:r w:rsidR="00B57CF6" w:rsidRPr="002D3980">
        <w:rPr>
          <w:rFonts w:ascii="Times New Roman" w:hAnsi="Times New Roman" w:cs="Times New Roman"/>
          <w:sz w:val="28"/>
          <w:szCs w:val="28"/>
        </w:rPr>
        <w:t>m.</w:t>
      </w:r>
      <w:r w:rsidR="002B3BB7" w:rsidRPr="002D3980">
        <w:rPr>
          <w:rFonts w:ascii="Times New Roman" w:hAnsi="Times New Roman" w:cs="Times New Roman"/>
          <w:sz w:val="28"/>
          <w:szCs w:val="28"/>
        </w:rPr>
        <w:t xml:space="preserve"> </w:t>
      </w:r>
      <w:r w:rsidR="00B57CF6" w:rsidRPr="002D3980">
        <w:rPr>
          <w:rFonts w:ascii="Times New Roman" w:hAnsi="Times New Roman" w:cs="Times New Roman"/>
          <w:sz w:val="28"/>
          <w:szCs w:val="28"/>
        </w:rPr>
        <w:t xml:space="preserve">Valsts ieņēmumu dienests atkārtotu apkalpojošā dienesta atbilstības izvērtēšanu veic </w:t>
      </w:r>
      <w:r w:rsidR="007C3E33" w:rsidRPr="002D3980">
        <w:rPr>
          <w:rFonts w:ascii="Times New Roman" w:hAnsi="Times New Roman" w:cs="Times New Roman"/>
          <w:sz w:val="28"/>
          <w:szCs w:val="28"/>
        </w:rPr>
        <w:t xml:space="preserve">arī pirms šajā punktā </w:t>
      </w:r>
      <w:r w:rsidR="00B57CF6" w:rsidRPr="002D3980">
        <w:rPr>
          <w:rFonts w:ascii="Times New Roman" w:hAnsi="Times New Roman" w:cs="Times New Roman"/>
          <w:sz w:val="28"/>
          <w:szCs w:val="28"/>
        </w:rPr>
        <w:t xml:space="preserve">norādītā </w:t>
      </w:r>
      <w:r w:rsidR="007C3E33" w:rsidRPr="002D3980">
        <w:rPr>
          <w:rFonts w:ascii="Times New Roman" w:hAnsi="Times New Roman" w:cs="Times New Roman"/>
          <w:sz w:val="28"/>
          <w:szCs w:val="28"/>
        </w:rPr>
        <w:t>termiņa</w:t>
      </w:r>
      <w:r w:rsidRPr="002D3980">
        <w:rPr>
          <w:rFonts w:ascii="Times New Roman" w:hAnsi="Times New Roman" w:cs="Times New Roman"/>
          <w:sz w:val="28"/>
          <w:szCs w:val="28"/>
        </w:rPr>
        <w:t>, ja:</w:t>
      </w:r>
    </w:p>
    <w:p w14:paraId="0CDEA212" w14:textId="7DDEA772" w:rsidR="00B829FF" w:rsidRPr="002D3980" w:rsidRDefault="00B829FF"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129.1</w:t>
      </w:r>
      <w:r w:rsidR="00CA3CD8" w:rsidRPr="002D3980">
        <w:rPr>
          <w:rFonts w:ascii="Times New Roman" w:hAnsi="Times New Roman" w:cs="Times New Roman"/>
          <w:sz w:val="28"/>
          <w:szCs w:val="28"/>
        </w:rPr>
        <w:t>. </w:t>
      </w:r>
      <w:r w:rsidR="00B57CF6" w:rsidRPr="002D3980">
        <w:rPr>
          <w:rFonts w:ascii="Times New Roman" w:hAnsi="Times New Roman" w:cs="Times New Roman"/>
          <w:sz w:val="28"/>
          <w:szCs w:val="28"/>
        </w:rPr>
        <w:t xml:space="preserve">konstatēts, ka apkalpojošais dienests </w:t>
      </w:r>
      <w:r w:rsidRPr="002D3980">
        <w:rPr>
          <w:rFonts w:ascii="Times New Roman" w:hAnsi="Times New Roman" w:cs="Times New Roman"/>
          <w:sz w:val="28"/>
          <w:szCs w:val="28"/>
        </w:rPr>
        <w:t xml:space="preserve">neatbilst </w:t>
      </w:r>
      <w:r w:rsidR="00DE0B5E" w:rsidRPr="002D3980">
        <w:rPr>
          <w:rFonts w:ascii="Times New Roman" w:hAnsi="Times New Roman" w:cs="Times New Roman"/>
          <w:sz w:val="28"/>
          <w:szCs w:val="28"/>
        </w:rPr>
        <w:t xml:space="preserve">šo noteikumu </w:t>
      </w:r>
      <w:r w:rsidRPr="002D3980">
        <w:rPr>
          <w:rFonts w:ascii="Times New Roman" w:hAnsi="Times New Roman" w:cs="Times New Roman"/>
          <w:sz w:val="28"/>
          <w:szCs w:val="28"/>
        </w:rPr>
        <w:t>88.</w:t>
      </w:r>
      <w:r w:rsidR="00146842" w:rsidRPr="002D3980">
        <w:rPr>
          <w:rFonts w:ascii="Times New Roman" w:hAnsi="Times New Roman" w:cs="Times New Roman"/>
          <w:sz w:val="28"/>
          <w:szCs w:val="28"/>
          <w:vertAlign w:val="superscript"/>
        </w:rPr>
        <w:t>1 </w:t>
      </w:r>
      <w:r w:rsidRPr="002D3980">
        <w:rPr>
          <w:rFonts w:ascii="Times New Roman" w:hAnsi="Times New Roman" w:cs="Times New Roman"/>
          <w:sz w:val="28"/>
          <w:szCs w:val="28"/>
        </w:rPr>
        <w:t xml:space="preserve">punktā </w:t>
      </w:r>
      <w:r w:rsidR="00B57CF6" w:rsidRPr="002D3980">
        <w:rPr>
          <w:rFonts w:ascii="Times New Roman" w:hAnsi="Times New Roman" w:cs="Times New Roman"/>
          <w:sz w:val="28"/>
          <w:szCs w:val="28"/>
        </w:rPr>
        <w:t xml:space="preserve">minētajām </w:t>
      </w:r>
      <w:r w:rsidRPr="002D3980">
        <w:rPr>
          <w:rFonts w:ascii="Times New Roman" w:hAnsi="Times New Roman" w:cs="Times New Roman"/>
          <w:sz w:val="28"/>
          <w:szCs w:val="28"/>
        </w:rPr>
        <w:t>prasībām;</w:t>
      </w:r>
    </w:p>
    <w:p w14:paraId="53FC50DD" w14:textId="4CE52F22" w:rsidR="00B829FF" w:rsidRPr="002D3980" w:rsidRDefault="00B829FF"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129.2.</w:t>
      </w:r>
      <w:r w:rsidR="00CA3CD8" w:rsidRPr="002D3980">
        <w:rPr>
          <w:rFonts w:ascii="Times New Roman" w:hAnsi="Times New Roman" w:cs="Times New Roman"/>
          <w:sz w:val="28"/>
          <w:szCs w:val="28"/>
        </w:rPr>
        <w:t> </w:t>
      </w:r>
      <w:r w:rsidRPr="002D3980">
        <w:rPr>
          <w:rFonts w:ascii="Times New Roman" w:hAnsi="Times New Roman" w:cs="Times New Roman"/>
          <w:sz w:val="28"/>
          <w:szCs w:val="28"/>
        </w:rPr>
        <w:t>konstatēt</w:t>
      </w:r>
      <w:r w:rsidR="009946CC" w:rsidRPr="002D3980">
        <w:rPr>
          <w:rFonts w:ascii="Times New Roman" w:hAnsi="Times New Roman" w:cs="Times New Roman"/>
          <w:sz w:val="28"/>
          <w:szCs w:val="28"/>
        </w:rPr>
        <w:t>a</w:t>
      </w:r>
      <w:r w:rsidRPr="002D3980">
        <w:rPr>
          <w:rFonts w:ascii="Times New Roman" w:hAnsi="Times New Roman" w:cs="Times New Roman"/>
          <w:sz w:val="28"/>
          <w:szCs w:val="28"/>
        </w:rPr>
        <w:t>s neatbilst</w:t>
      </w:r>
      <w:r w:rsidR="009946CC" w:rsidRPr="002D3980">
        <w:rPr>
          <w:rFonts w:ascii="Times New Roman" w:hAnsi="Times New Roman" w:cs="Times New Roman"/>
          <w:sz w:val="28"/>
          <w:szCs w:val="28"/>
        </w:rPr>
        <w:t>ības</w:t>
      </w:r>
      <w:r w:rsidRPr="002D3980">
        <w:rPr>
          <w:rFonts w:ascii="Times New Roman" w:hAnsi="Times New Roman" w:cs="Times New Roman"/>
          <w:sz w:val="28"/>
          <w:szCs w:val="28"/>
        </w:rPr>
        <w:t xml:space="preserve"> vai </w:t>
      </w:r>
      <w:r w:rsidR="009946CC" w:rsidRPr="002D3980">
        <w:rPr>
          <w:rFonts w:ascii="Times New Roman" w:hAnsi="Times New Roman" w:cs="Times New Roman"/>
          <w:sz w:val="28"/>
          <w:szCs w:val="28"/>
        </w:rPr>
        <w:t>iz</w:t>
      </w:r>
      <w:r w:rsidRPr="002D3980">
        <w:rPr>
          <w:rFonts w:ascii="Times New Roman" w:hAnsi="Times New Roman" w:cs="Times New Roman"/>
          <w:sz w:val="28"/>
          <w:szCs w:val="28"/>
        </w:rPr>
        <w:t>mai</w:t>
      </w:r>
      <w:r w:rsidR="009946CC" w:rsidRPr="002D3980">
        <w:rPr>
          <w:rFonts w:ascii="Times New Roman" w:hAnsi="Times New Roman" w:cs="Times New Roman"/>
          <w:sz w:val="28"/>
          <w:szCs w:val="28"/>
        </w:rPr>
        <w:t>ņa</w:t>
      </w:r>
      <w:r w:rsidRPr="002D3980">
        <w:rPr>
          <w:rFonts w:ascii="Times New Roman" w:hAnsi="Times New Roman" w:cs="Times New Roman"/>
          <w:sz w:val="28"/>
          <w:szCs w:val="28"/>
        </w:rPr>
        <w:t xml:space="preserve">s </w:t>
      </w:r>
      <w:r w:rsidR="009946CC" w:rsidRPr="002D3980">
        <w:rPr>
          <w:rFonts w:ascii="Times New Roman" w:hAnsi="Times New Roman" w:cs="Times New Roman"/>
          <w:sz w:val="28"/>
          <w:szCs w:val="28"/>
        </w:rPr>
        <w:t xml:space="preserve">informācijā, kas norādīta </w:t>
      </w:r>
      <w:r w:rsidRPr="002D3980">
        <w:rPr>
          <w:rFonts w:ascii="Times New Roman" w:hAnsi="Times New Roman" w:cs="Times New Roman"/>
          <w:sz w:val="28"/>
          <w:szCs w:val="28"/>
        </w:rPr>
        <w:t>šo noteikumu 125. un (vai) 126.</w:t>
      </w:r>
      <w:r w:rsidR="00113FB8" w:rsidRPr="002D3980">
        <w:rPr>
          <w:rFonts w:ascii="Times New Roman" w:hAnsi="Times New Roman" w:cs="Times New Roman"/>
          <w:sz w:val="28"/>
          <w:szCs w:val="28"/>
        </w:rPr>
        <w:t> </w:t>
      </w:r>
      <w:r w:rsidRPr="002D3980">
        <w:rPr>
          <w:rFonts w:ascii="Times New Roman" w:hAnsi="Times New Roman" w:cs="Times New Roman"/>
          <w:sz w:val="28"/>
          <w:szCs w:val="28"/>
        </w:rPr>
        <w:t xml:space="preserve">punktā </w:t>
      </w:r>
      <w:r w:rsidR="009946CC" w:rsidRPr="002D3980">
        <w:rPr>
          <w:rFonts w:ascii="Times New Roman" w:hAnsi="Times New Roman" w:cs="Times New Roman"/>
          <w:sz w:val="28"/>
          <w:szCs w:val="28"/>
        </w:rPr>
        <w:t xml:space="preserve">minētajos </w:t>
      </w:r>
      <w:r w:rsidRPr="002D3980">
        <w:rPr>
          <w:rFonts w:ascii="Times New Roman" w:hAnsi="Times New Roman" w:cs="Times New Roman"/>
          <w:sz w:val="28"/>
          <w:szCs w:val="28"/>
        </w:rPr>
        <w:t>dokumentos</w:t>
      </w:r>
      <w:r w:rsidR="009946CC" w:rsidRPr="002D3980">
        <w:rPr>
          <w:rFonts w:ascii="Times New Roman" w:hAnsi="Times New Roman" w:cs="Times New Roman"/>
          <w:sz w:val="28"/>
          <w:szCs w:val="28"/>
        </w:rPr>
        <w:t>,</w:t>
      </w:r>
      <w:r w:rsidRPr="002D3980">
        <w:rPr>
          <w:rFonts w:ascii="Times New Roman" w:hAnsi="Times New Roman" w:cs="Times New Roman"/>
          <w:sz w:val="28"/>
          <w:szCs w:val="28"/>
        </w:rPr>
        <w:t xml:space="preserve"> un apkalpojošais dienests nav iesniedzis Valsts ieņēmumu dienestam attiecīgos (precizētos) dokumentus;</w:t>
      </w:r>
    </w:p>
    <w:p w14:paraId="11B7120C" w14:textId="77777777" w:rsidR="00B829FF" w:rsidRPr="002D3980" w:rsidRDefault="00B829FF"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129.3.</w:t>
      </w:r>
      <w:r w:rsidR="00CA3CD8" w:rsidRPr="002D3980">
        <w:rPr>
          <w:rFonts w:ascii="Times New Roman" w:hAnsi="Times New Roman" w:cs="Times New Roman"/>
          <w:sz w:val="28"/>
          <w:szCs w:val="28"/>
        </w:rPr>
        <w:t> </w:t>
      </w:r>
      <w:r w:rsidRPr="002D3980">
        <w:rPr>
          <w:rFonts w:ascii="Times New Roman" w:hAnsi="Times New Roman" w:cs="Times New Roman"/>
          <w:sz w:val="28"/>
          <w:szCs w:val="28"/>
        </w:rPr>
        <w:t>saņemta sūdzība par apkalpojošā dienesta veiktajām darbībām;</w:t>
      </w:r>
    </w:p>
    <w:p w14:paraId="373C0830" w14:textId="0F4E111C" w:rsidR="00B829FF" w:rsidRPr="002D3980" w:rsidRDefault="00B829FF"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129.4.</w:t>
      </w:r>
      <w:r w:rsidR="00CA3CD8" w:rsidRPr="002D3980">
        <w:rPr>
          <w:rFonts w:ascii="Times New Roman" w:hAnsi="Times New Roman" w:cs="Times New Roman"/>
          <w:sz w:val="28"/>
          <w:szCs w:val="28"/>
        </w:rPr>
        <w:t> </w:t>
      </w:r>
      <w:r w:rsidRPr="002D3980">
        <w:rPr>
          <w:rFonts w:ascii="Times New Roman" w:hAnsi="Times New Roman" w:cs="Times New Roman"/>
          <w:sz w:val="28"/>
          <w:szCs w:val="28"/>
        </w:rPr>
        <w:t>konstatēti pārkāpumi apkalpojošā dienesta veiktajās darbībās;</w:t>
      </w:r>
    </w:p>
    <w:p w14:paraId="1512EB43" w14:textId="60A25CDB" w:rsidR="00B829FF" w:rsidRPr="002D3980" w:rsidRDefault="00B829FF"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129.5.</w:t>
      </w:r>
      <w:r w:rsidR="00CA3CD8" w:rsidRPr="002D3980">
        <w:rPr>
          <w:rFonts w:ascii="Times New Roman" w:hAnsi="Times New Roman" w:cs="Times New Roman"/>
          <w:sz w:val="28"/>
          <w:szCs w:val="28"/>
        </w:rPr>
        <w:t> </w:t>
      </w:r>
      <w:r w:rsidRPr="002D3980">
        <w:rPr>
          <w:rFonts w:ascii="Times New Roman" w:hAnsi="Times New Roman" w:cs="Times New Roman"/>
          <w:sz w:val="28"/>
          <w:szCs w:val="28"/>
        </w:rPr>
        <w:t xml:space="preserve">mainīta apkalpojošā dienesta juridiskā </w:t>
      </w:r>
      <w:r w:rsidR="009946CC" w:rsidRPr="002D3980">
        <w:rPr>
          <w:rFonts w:ascii="Times New Roman" w:hAnsi="Times New Roman" w:cs="Times New Roman"/>
          <w:sz w:val="28"/>
          <w:szCs w:val="28"/>
        </w:rPr>
        <w:t xml:space="preserve">adrese </w:t>
      </w:r>
      <w:r w:rsidRPr="002D3980">
        <w:rPr>
          <w:rFonts w:ascii="Times New Roman" w:hAnsi="Times New Roman" w:cs="Times New Roman"/>
          <w:sz w:val="28"/>
          <w:szCs w:val="28"/>
        </w:rPr>
        <w:t>vai struktūrvienības adrese</w:t>
      </w:r>
      <w:r w:rsidR="00BA3293" w:rsidRPr="002D3980">
        <w:rPr>
          <w:rFonts w:ascii="Times New Roman" w:hAnsi="Times New Roman" w:cs="Times New Roman"/>
          <w:sz w:val="28"/>
          <w:szCs w:val="28"/>
        </w:rPr>
        <w:t xml:space="preserve"> vai reģistrēta jauna struktūrvienība</w:t>
      </w:r>
      <w:r w:rsidRPr="002D3980">
        <w:rPr>
          <w:rFonts w:ascii="Times New Roman" w:hAnsi="Times New Roman" w:cs="Times New Roman"/>
          <w:sz w:val="28"/>
          <w:szCs w:val="28"/>
        </w:rPr>
        <w:t>;</w:t>
      </w:r>
    </w:p>
    <w:p w14:paraId="11D82A4E" w14:textId="77777777" w:rsidR="00B829FF" w:rsidRPr="002D3980" w:rsidRDefault="00B829FF"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129.6.</w:t>
      </w:r>
      <w:r w:rsidR="00CA3CD8" w:rsidRPr="002D3980">
        <w:rPr>
          <w:rFonts w:ascii="Times New Roman" w:hAnsi="Times New Roman" w:cs="Times New Roman"/>
          <w:sz w:val="28"/>
          <w:szCs w:val="28"/>
        </w:rPr>
        <w:t> </w:t>
      </w:r>
      <w:r w:rsidRPr="002D3980">
        <w:rPr>
          <w:rFonts w:ascii="Times New Roman" w:hAnsi="Times New Roman" w:cs="Times New Roman"/>
          <w:sz w:val="28"/>
          <w:szCs w:val="28"/>
        </w:rPr>
        <w:t>mainīti apkalpojošā dienesta valdes vai padomes locekļi."</w:t>
      </w:r>
    </w:p>
    <w:p w14:paraId="2CDBB852" w14:textId="77777777" w:rsidR="005D0EFA" w:rsidRPr="002D3980" w:rsidRDefault="005D0EFA" w:rsidP="0098223D">
      <w:pPr>
        <w:spacing w:after="0" w:line="240" w:lineRule="auto"/>
        <w:ind w:firstLine="720"/>
        <w:jc w:val="both"/>
        <w:rPr>
          <w:rFonts w:ascii="Times New Roman" w:hAnsi="Times New Roman" w:cs="Times New Roman"/>
          <w:sz w:val="28"/>
          <w:szCs w:val="28"/>
        </w:rPr>
      </w:pPr>
    </w:p>
    <w:p w14:paraId="043AEE4B" w14:textId="59D36967" w:rsidR="005D0EFA" w:rsidRPr="002D3980" w:rsidRDefault="00D1047F"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29</w:t>
      </w:r>
      <w:r w:rsidR="000573D6" w:rsidRPr="002D3980">
        <w:rPr>
          <w:rFonts w:ascii="Times New Roman" w:hAnsi="Times New Roman" w:cs="Times New Roman"/>
          <w:sz w:val="28"/>
          <w:szCs w:val="28"/>
        </w:rPr>
        <w:t>.</w:t>
      </w:r>
      <w:r w:rsidR="00B831CE" w:rsidRPr="002D3980">
        <w:rPr>
          <w:rFonts w:ascii="Times New Roman" w:hAnsi="Times New Roman" w:cs="Times New Roman"/>
          <w:sz w:val="28"/>
          <w:szCs w:val="28"/>
        </w:rPr>
        <w:t> </w:t>
      </w:r>
      <w:r w:rsidR="000573D6" w:rsidRPr="002D3980">
        <w:rPr>
          <w:rFonts w:ascii="Times New Roman" w:hAnsi="Times New Roman" w:cs="Times New Roman"/>
          <w:sz w:val="28"/>
          <w:szCs w:val="28"/>
        </w:rPr>
        <w:t>Svītrot 129.</w:t>
      </w:r>
      <w:r w:rsidR="000573D6" w:rsidRPr="002D3980">
        <w:rPr>
          <w:rFonts w:ascii="Times New Roman" w:hAnsi="Times New Roman" w:cs="Times New Roman"/>
          <w:sz w:val="28"/>
          <w:szCs w:val="28"/>
          <w:vertAlign w:val="superscript"/>
        </w:rPr>
        <w:t>1</w:t>
      </w:r>
      <w:r w:rsidR="00146842" w:rsidRPr="002D3980">
        <w:rPr>
          <w:rFonts w:ascii="Times New Roman" w:hAnsi="Times New Roman" w:cs="Times New Roman"/>
          <w:sz w:val="28"/>
          <w:szCs w:val="28"/>
          <w:vertAlign w:val="superscript"/>
        </w:rPr>
        <w:t>1 </w:t>
      </w:r>
      <w:r w:rsidR="000573D6" w:rsidRPr="002D3980">
        <w:rPr>
          <w:rFonts w:ascii="Times New Roman" w:hAnsi="Times New Roman" w:cs="Times New Roman"/>
          <w:sz w:val="28"/>
          <w:szCs w:val="28"/>
        </w:rPr>
        <w:t>punktu.</w:t>
      </w:r>
    </w:p>
    <w:p w14:paraId="63D4782E" w14:textId="77777777" w:rsidR="005D0EFA" w:rsidRPr="002D3980" w:rsidRDefault="005D0EFA" w:rsidP="0098223D">
      <w:pPr>
        <w:spacing w:after="0" w:line="240" w:lineRule="auto"/>
        <w:ind w:firstLine="720"/>
        <w:jc w:val="both"/>
        <w:rPr>
          <w:rFonts w:ascii="Times New Roman" w:hAnsi="Times New Roman" w:cs="Times New Roman"/>
          <w:sz w:val="28"/>
          <w:szCs w:val="28"/>
        </w:rPr>
      </w:pPr>
    </w:p>
    <w:p w14:paraId="0CAE7589" w14:textId="1E7F81E4" w:rsidR="00D91A65" w:rsidRPr="002D3980" w:rsidRDefault="00D1047F"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30</w:t>
      </w:r>
      <w:r w:rsidR="000573D6" w:rsidRPr="002D3980">
        <w:rPr>
          <w:rFonts w:ascii="Times New Roman" w:hAnsi="Times New Roman" w:cs="Times New Roman"/>
          <w:sz w:val="28"/>
          <w:szCs w:val="28"/>
        </w:rPr>
        <w:t>.</w:t>
      </w:r>
      <w:r w:rsidR="00B831CE" w:rsidRPr="002D3980">
        <w:rPr>
          <w:rFonts w:ascii="Times New Roman" w:hAnsi="Times New Roman" w:cs="Times New Roman"/>
          <w:sz w:val="28"/>
          <w:szCs w:val="28"/>
        </w:rPr>
        <w:t> </w:t>
      </w:r>
      <w:r w:rsidR="00D91A65" w:rsidRPr="002D3980">
        <w:rPr>
          <w:rFonts w:ascii="Times New Roman" w:hAnsi="Times New Roman" w:cs="Times New Roman"/>
          <w:sz w:val="28"/>
          <w:szCs w:val="28"/>
        </w:rPr>
        <w:t>Aizstāt 129.</w:t>
      </w:r>
      <w:r w:rsidR="00D91A65" w:rsidRPr="002D3980">
        <w:rPr>
          <w:rFonts w:ascii="Times New Roman" w:hAnsi="Times New Roman" w:cs="Times New Roman"/>
          <w:sz w:val="28"/>
          <w:szCs w:val="28"/>
          <w:vertAlign w:val="superscript"/>
        </w:rPr>
        <w:t>13 </w:t>
      </w:r>
      <w:r w:rsidR="00D91A65" w:rsidRPr="002D3980">
        <w:rPr>
          <w:rFonts w:ascii="Times New Roman" w:hAnsi="Times New Roman" w:cs="Times New Roman"/>
          <w:sz w:val="28"/>
          <w:szCs w:val="28"/>
        </w:rPr>
        <w:t>2. apakšpunktā vārdu "un" ar vārdu "vai".</w:t>
      </w:r>
    </w:p>
    <w:p w14:paraId="1154307A" w14:textId="77777777" w:rsidR="00D91A65" w:rsidRPr="002D3980" w:rsidRDefault="00D91A65" w:rsidP="0098223D">
      <w:pPr>
        <w:spacing w:after="0" w:line="240" w:lineRule="auto"/>
        <w:ind w:firstLine="720"/>
        <w:jc w:val="both"/>
        <w:rPr>
          <w:rFonts w:ascii="Times New Roman" w:hAnsi="Times New Roman" w:cs="Times New Roman"/>
          <w:sz w:val="28"/>
          <w:szCs w:val="28"/>
        </w:rPr>
      </w:pPr>
    </w:p>
    <w:p w14:paraId="69135ABE" w14:textId="3F01B2AA" w:rsidR="000573D6" w:rsidRPr="002D3980" w:rsidRDefault="00D1047F"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31</w:t>
      </w:r>
      <w:r w:rsidR="00D91A65" w:rsidRPr="002D3980">
        <w:rPr>
          <w:rFonts w:ascii="Times New Roman" w:hAnsi="Times New Roman" w:cs="Times New Roman"/>
          <w:sz w:val="28"/>
          <w:szCs w:val="28"/>
        </w:rPr>
        <w:t>.</w:t>
      </w:r>
      <w:r w:rsidR="004A1347" w:rsidRPr="002D3980">
        <w:rPr>
          <w:rFonts w:ascii="Times New Roman" w:hAnsi="Times New Roman" w:cs="Times New Roman"/>
          <w:sz w:val="28"/>
          <w:szCs w:val="28"/>
        </w:rPr>
        <w:t> </w:t>
      </w:r>
      <w:r w:rsidR="000573D6" w:rsidRPr="002D3980">
        <w:rPr>
          <w:rFonts w:ascii="Times New Roman" w:hAnsi="Times New Roman" w:cs="Times New Roman"/>
          <w:sz w:val="28"/>
          <w:szCs w:val="28"/>
        </w:rPr>
        <w:t>Aizstāt 129.</w:t>
      </w:r>
      <w:r w:rsidR="000573D6" w:rsidRPr="002D3980">
        <w:rPr>
          <w:rFonts w:ascii="Times New Roman" w:hAnsi="Times New Roman" w:cs="Times New Roman"/>
          <w:sz w:val="28"/>
          <w:szCs w:val="28"/>
          <w:vertAlign w:val="superscript"/>
        </w:rPr>
        <w:t>13</w:t>
      </w:r>
      <w:r w:rsidR="006C37F3" w:rsidRPr="002D3980">
        <w:rPr>
          <w:rFonts w:ascii="Times New Roman" w:hAnsi="Times New Roman" w:cs="Times New Roman"/>
          <w:sz w:val="28"/>
          <w:szCs w:val="28"/>
          <w:vertAlign w:val="superscript"/>
        </w:rPr>
        <w:t> </w:t>
      </w:r>
      <w:r w:rsidR="000573D6" w:rsidRPr="002D3980">
        <w:rPr>
          <w:rFonts w:ascii="Times New Roman" w:hAnsi="Times New Roman" w:cs="Times New Roman"/>
          <w:sz w:val="28"/>
          <w:szCs w:val="28"/>
        </w:rPr>
        <w:t>4.</w:t>
      </w:r>
      <w:r w:rsidR="00113FB8" w:rsidRPr="002D3980">
        <w:rPr>
          <w:rFonts w:ascii="Times New Roman" w:hAnsi="Times New Roman" w:cs="Times New Roman"/>
          <w:sz w:val="28"/>
          <w:szCs w:val="28"/>
        </w:rPr>
        <w:t> </w:t>
      </w:r>
      <w:r w:rsidR="000573D6" w:rsidRPr="002D3980">
        <w:rPr>
          <w:rFonts w:ascii="Times New Roman" w:hAnsi="Times New Roman" w:cs="Times New Roman"/>
          <w:sz w:val="28"/>
          <w:szCs w:val="28"/>
        </w:rPr>
        <w:t xml:space="preserve">apakšpunktā </w:t>
      </w:r>
      <w:r w:rsidR="00333F6F" w:rsidRPr="002D3980">
        <w:rPr>
          <w:rFonts w:ascii="Times New Roman" w:hAnsi="Times New Roman" w:cs="Times New Roman"/>
          <w:sz w:val="28"/>
          <w:szCs w:val="28"/>
        </w:rPr>
        <w:t xml:space="preserve">skaitli </w:t>
      </w:r>
      <w:r w:rsidR="000573D6" w:rsidRPr="002D3980">
        <w:rPr>
          <w:rFonts w:ascii="Times New Roman" w:hAnsi="Times New Roman" w:cs="Times New Roman"/>
          <w:sz w:val="28"/>
          <w:szCs w:val="28"/>
        </w:rPr>
        <w:t xml:space="preserve">un </w:t>
      </w:r>
      <w:r w:rsidR="00333F6F" w:rsidRPr="002D3980">
        <w:rPr>
          <w:rFonts w:ascii="Times New Roman" w:hAnsi="Times New Roman" w:cs="Times New Roman"/>
          <w:sz w:val="28"/>
          <w:szCs w:val="28"/>
        </w:rPr>
        <w:t xml:space="preserve">vārdu </w:t>
      </w:r>
      <w:r w:rsidR="000573D6" w:rsidRPr="002D3980">
        <w:rPr>
          <w:rFonts w:ascii="Times New Roman" w:hAnsi="Times New Roman" w:cs="Times New Roman"/>
          <w:sz w:val="28"/>
          <w:szCs w:val="28"/>
        </w:rPr>
        <w:t>"125.</w:t>
      </w:r>
      <w:r w:rsidR="00113FB8" w:rsidRPr="002D3980">
        <w:rPr>
          <w:rFonts w:ascii="Times New Roman" w:hAnsi="Times New Roman" w:cs="Times New Roman"/>
          <w:sz w:val="28"/>
          <w:szCs w:val="28"/>
        </w:rPr>
        <w:t> </w:t>
      </w:r>
      <w:r w:rsidR="000573D6" w:rsidRPr="002D3980">
        <w:rPr>
          <w:rFonts w:ascii="Times New Roman" w:hAnsi="Times New Roman" w:cs="Times New Roman"/>
          <w:sz w:val="28"/>
          <w:szCs w:val="28"/>
        </w:rPr>
        <w:t xml:space="preserve">punktā" ar </w:t>
      </w:r>
      <w:r w:rsidR="00333F6F" w:rsidRPr="002D3980">
        <w:rPr>
          <w:rFonts w:ascii="Times New Roman" w:hAnsi="Times New Roman" w:cs="Times New Roman"/>
          <w:sz w:val="28"/>
          <w:szCs w:val="28"/>
        </w:rPr>
        <w:t xml:space="preserve">skaitļiem un </w:t>
      </w:r>
      <w:r w:rsidR="000573D6" w:rsidRPr="002D3980">
        <w:rPr>
          <w:rFonts w:ascii="Times New Roman" w:hAnsi="Times New Roman" w:cs="Times New Roman"/>
          <w:sz w:val="28"/>
          <w:szCs w:val="28"/>
        </w:rPr>
        <w:t>vārdiem</w:t>
      </w:r>
      <w:r w:rsidR="007B476C" w:rsidRPr="002D3980">
        <w:rPr>
          <w:rFonts w:ascii="Times New Roman" w:hAnsi="Times New Roman" w:cs="Times New Roman"/>
          <w:sz w:val="28"/>
          <w:szCs w:val="28"/>
        </w:rPr>
        <w:t xml:space="preserve"> </w:t>
      </w:r>
      <w:r w:rsidR="000573D6" w:rsidRPr="002D3980">
        <w:rPr>
          <w:rFonts w:ascii="Times New Roman" w:hAnsi="Times New Roman" w:cs="Times New Roman"/>
          <w:sz w:val="28"/>
          <w:szCs w:val="28"/>
        </w:rPr>
        <w:t>"125. un (vai) 126.</w:t>
      </w:r>
      <w:r w:rsidR="00113FB8" w:rsidRPr="002D3980">
        <w:rPr>
          <w:rFonts w:ascii="Times New Roman" w:hAnsi="Times New Roman" w:cs="Times New Roman"/>
          <w:sz w:val="28"/>
          <w:szCs w:val="28"/>
        </w:rPr>
        <w:t> </w:t>
      </w:r>
      <w:r w:rsidR="000573D6" w:rsidRPr="002D3980">
        <w:rPr>
          <w:rFonts w:ascii="Times New Roman" w:hAnsi="Times New Roman" w:cs="Times New Roman"/>
          <w:sz w:val="28"/>
          <w:szCs w:val="28"/>
        </w:rPr>
        <w:t>punktā".</w:t>
      </w:r>
    </w:p>
    <w:p w14:paraId="268D29A7" w14:textId="77777777" w:rsidR="000573D6" w:rsidRPr="002D3980" w:rsidRDefault="000573D6"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 xml:space="preserve"> </w:t>
      </w:r>
    </w:p>
    <w:p w14:paraId="372F5D69" w14:textId="0C9E6BD7" w:rsidR="005D58FC" w:rsidRPr="002D3980" w:rsidRDefault="00D1047F"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3</w:t>
      </w:r>
      <w:r w:rsidR="00026F91" w:rsidRPr="002D3980">
        <w:rPr>
          <w:rFonts w:ascii="Times New Roman" w:hAnsi="Times New Roman" w:cs="Times New Roman"/>
          <w:sz w:val="28"/>
          <w:szCs w:val="28"/>
        </w:rPr>
        <w:t>2</w:t>
      </w:r>
      <w:r w:rsidR="00FF1808" w:rsidRPr="002D3980">
        <w:rPr>
          <w:rFonts w:ascii="Times New Roman" w:hAnsi="Times New Roman" w:cs="Times New Roman"/>
          <w:sz w:val="28"/>
          <w:szCs w:val="28"/>
        </w:rPr>
        <w:t>.</w:t>
      </w:r>
      <w:r w:rsidR="00B831CE" w:rsidRPr="002D3980">
        <w:rPr>
          <w:rFonts w:ascii="Times New Roman" w:hAnsi="Times New Roman" w:cs="Times New Roman"/>
          <w:sz w:val="28"/>
          <w:szCs w:val="28"/>
        </w:rPr>
        <w:t> </w:t>
      </w:r>
      <w:r w:rsidR="005D58FC" w:rsidRPr="002D3980">
        <w:rPr>
          <w:rFonts w:ascii="Times New Roman" w:hAnsi="Times New Roman" w:cs="Times New Roman"/>
          <w:sz w:val="28"/>
          <w:szCs w:val="28"/>
        </w:rPr>
        <w:t xml:space="preserve">Izteikt </w:t>
      </w:r>
      <w:r w:rsidR="00FF1808" w:rsidRPr="002D3980">
        <w:rPr>
          <w:rFonts w:ascii="Times New Roman" w:hAnsi="Times New Roman" w:cs="Times New Roman"/>
          <w:sz w:val="28"/>
          <w:szCs w:val="28"/>
        </w:rPr>
        <w:t>129.</w:t>
      </w:r>
      <w:r w:rsidR="00FF1808" w:rsidRPr="002D3980">
        <w:rPr>
          <w:rFonts w:ascii="Times New Roman" w:hAnsi="Times New Roman" w:cs="Times New Roman"/>
          <w:sz w:val="28"/>
          <w:szCs w:val="28"/>
          <w:vertAlign w:val="superscript"/>
        </w:rPr>
        <w:t>17</w:t>
      </w:r>
      <w:r w:rsidR="006C37F3" w:rsidRPr="002D3980">
        <w:rPr>
          <w:rFonts w:ascii="Times New Roman" w:hAnsi="Times New Roman" w:cs="Times New Roman"/>
          <w:sz w:val="28"/>
          <w:szCs w:val="28"/>
          <w:vertAlign w:val="superscript"/>
        </w:rPr>
        <w:t> </w:t>
      </w:r>
      <w:r w:rsidR="00FF1808" w:rsidRPr="002D3980">
        <w:rPr>
          <w:rFonts w:ascii="Times New Roman" w:hAnsi="Times New Roman" w:cs="Times New Roman"/>
          <w:sz w:val="28"/>
          <w:szCs w:val="28"/>
        </w:rPr>
        <w:t>2.3.</w:t>
      </w:r>
      <w:r w:rsidR="00113FB8" w:rsidRPr="002D3980">
        <w:rPr>
          <w:rFonts w:ascii="Times New Roman" w:hAnsi="Times New Roman" w:cs="Times New Roman"/>
          <w:sz w:val="28"/>
          <w:szCs w:val="28"/>
        </w:rPr>
        <w:t> </w:t>
      </w:r>
      <w:r w:rsidR="005D58FC" w:rsidRPr="002D3980">
        <w:rPr>
          <w:rFonts w:ascii="Times New Roman" w:hAnsi="Times New Roman" w:cs="Times New Roman"/>
          <w:sz w:val="28"/>
          <w:szCs w:val="28"/>
        </w:rPr>
        <w:t>apakšpunktu šādā redakcijā:</w:t>
      </w:r>
    </w:p>
    <w:p w14:paraId="48FDE3A6" w14:textId="77777777" w:rsidR="003773A8" w:rsidRPr="002D3980" w:rsidRDefault="003773A8" w:rsidP="0098223D">
      <w:pPr>
        <w:spacing w:after="0" w:line="240" w:lineRule="auto"/>
        <w:ind w:firstLine="720"/>
        <w:jc w:val="both"/>
        <w:rPr>
          <w:rFonts w:ascii="Times New Roman" w:hAnsi="Times New Roman" w:cs="Times New Roman"/>
          <w:sz w:val="28"/>
          <w:szCs w:val="28"/>
        </w:rPr>
      </w:pPr>
      <w:bookmarkStart w:id="53" w:name="_Hlk24469376"/>
    </w:p>
    <w:p w14:paraId="2F1F4390" w14:textId="49F74565" w:rsidR="00FF1808" w:rsidRPr="002D3980" w:rsidRDefault="00FF1808"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w:t>
      </w:r>
      <w:bookmarkStart w:id="54" w:name="_Hlk22632136"/>
      <w:bookmarkEnd w:id="53"/>
      <w:r w:rsidRPr="002D3980">
        <w:rPr>
          <w:rFonts w:ascii="Times New Roman" w:hAnsi="Times New Roman" w:cs="Times New Roman"/>
          <w:sz w:val="28"/>
          <w:szCs w:val="28"/>
        </w:rPr>
        <w:t>129.</w:t>
      </w:r>
      <w:r w:rsidRPr="002D3980">
        <w:rPr>
          <w:rFonts w:ascii="Times New Roman" w:hAnsi="Times New Roman" w:cs="Times New Roman"/>
          <w:sz w:val="28"/>
          <w:szCs w:val="28"/>
          <w:vertAlign w:val="superscript"/>
        </w:rPr>
        <w:t>17</w:t>
      </w:r>
      <w:r w:rsidR="006C37F3" w:rsidRPr="002D3980">
        <w:rPr>
          <w:rFonts w:ascii="Times New Roman" w:hAnsi="Times New Roman" w:cs="Times New Roman"/>
          <w:sz w:val="28"/>
          <w:szCs w:val="28"/>
          <w:vertAlign w:val="superscript"/>
        </w:rPr>
        <w:t> </w:t>
      </w:r>
      <w:r w:rsidRPr="002D3980">
        <w:rPr>
          <w:rFonts w:ascii="Times New Roman" w:hAnsi="Times New Roman" w:cs="Times New Roman"/>
          <w:sz w:val="28"/>
          <w:szCs w:val="28"/>
        </w:rPr>
        <w:t>2.3.</w:t>
      </w:r>
      <w:bookmarkEnd w:id="54"/>
      <w:r w:rsidR="00CA3CD8" w:rsidRPr="002D3980">
        <w:rPr>
          <w:rFonts w:ascii="Times New Roman" w:hAnsi="Times New Roman" w:cs="Times New Roman"/>
          <w:sz w:val="28"/>
          <w:szCs w:val="28"/>
        </w:rPr>
        <w:t> </w:t>
      </w:r>
      <w:r w:rsidRPr="002D3980">
        <w:rPr>
          <w:rFonts w:ascii="Times New Roman" w:hAnsi="Times New Roman" w:cs="Times New Roman"/>
          <w:sz w:val="28"/>
          <w:szCs w:val="28"/>
        </w:rPr>
        <w:t xml:space="preserve">ja konstatētas neatbilstības </w:t>
      </w:r>
      <w:r w:rsidR="00537A3F" w:rsidRPr="002D3980">
        <w:rPr>
          <w:rFonts w:ascii="Times New Roman" w:hAnsi="Times New Roman" w:cs="Times New Roman"/>
          <w:sz w:val="28"/>
          <w:szCs w:val="28"/>
        </w:rPr>
        <w:t xml:space="preserve">informācijā, kas norādīta </w:t>
      </w:r>
      <w:r w:rsidRPr="002D3980">
        <w:rPr>
          <w:rFonts w:ascii="Times New Roman" w:hAnsi="Times New Roman" w:cs="Times New Roman"/>
          <w:sz w:val="28"/>
          <w:szCs w:val="28"/>
        </w:rPr>
        <w:t>iesniegtajos šo noteikumu 125. un (vai) 126.</w:t>
      </w:r>
      <w:r w:rsidR="00113FB8" w:rsidRPr="002D3980">
        <w:rPr>
          <w:rFonts w:ascii="Times New Roman" w:hAnsi="Times New Roman" w:cs="Times New Roman"/>
          <w:sz w:val="28"/>
          <w:szCs w:val="28"/>
        </w:rPr>
        <w:t> </w:t>
      </w:r>
      <w:r w:rsidRPr="002D3980">
        <w:rPr>
          <w:rFonts w:ascii="Times New Roman" w:hAnsi="Times New Roman" w:cs="Times New Roman"/>
          <w:sz w:val="28"/>
          <w:szCs w:val="28"/>
        </w:rPr>
        <w:t xml:space="preserve">punktā </w:t>
      </w:r>
      <w:r w:rsidR="00537A3F" w:rsidRPr="002D3980">
        <w:rPr>
          <w:rFonts w:ascii="Times New Roman" w:hAnsi="Times New Roman" w:cs="Times New Roman"/>
          <w:sz w:val="28"/>
          <w:szCs w:val="28"/>
        </w:rPr>
        <w:t xml:space="preserve">minētajos </w:t>
      </w:r>
      <w:r w:rsidRPr="002D3980">
        <w:rPr>
          <w:rFonts w:ascii="Times New Roman" w:hAnsi="Times New Roman" w:cs="Times New Roman"/>
          <w:sz w:val="28"/>
          <w:szCs w:val="28"/>
        </w:rPr>
        <w:t>dokumentos</w:t>
      </w:r>
      <w:r w:rsidR="00537A3F" w:rsidRPr="002D3980">
        <w:rPr>
          <w:rFonts w:ascii="Times New Roman" w:hAnsi="Times New Roman" w:cs="Times New Roman"/>
          <w:sz w:val="28"/>
          <w:szCs w:val="28"/>
        </w:rPr>
        <w:t>,</w:t>
      </w:r>
      <w:r w:rsidRPr="002D3980">
        <w:rPr>
          <w:rFonts w:ascii="Times New Roman" w:hAnsi="Times New Roman" w:cs="Times New Roman"/>
          <w:sz w:val="28"/>
          <w:szCs w:val="28"/>
        </w:rPr>
        <w:t xml:space="preserve"> vai tas neatbilst </w:t>
      </w:r>
      <w:r w:rsidR="00DE0B5E" w:rsidRPr="002D3980">
        <w:rPr>
          <w:rFonts w:ascii="Times New Roman" w:hAnsi="Times New Roman" w:cs="Times New Roman"/>
          <w:sz w:val="28"/>
          <w:szCs w:val="28"/>
        </w:rPr>
        <w:t xml:space="preserve">šo noteikumu </w:t>
      </w:r>
      <w:r w:rsidRPr="002D3980">
        <w:rPr>
          <w:rFonts w:ascii="Times New Roman" w:hAnsi="Times New Roman" w:cs="Times New Roman"/>
          <w:sz w:val="28"/>
          <w:szCs w:val="28"/>
        </w:rPr>
        <w:t>88.</w:t>
      </w:r>
      <w:r w:rsidR="00146842" w:rsidRPr="002D3980">
        <w:rPr>
          <w:rFonts w:ascii="Times New Roman" w:hAnsi="Times New Roman" w:cs="Times New Roman"/>
          <w:sz w:val="28"/>
          <w:szCs w:val="28"/>
          <w:vertAlign w:val="superscript"/>
        </w:rPr>
        <w:t>1 </w:t>
      </w:r>
      <w:r w:rsidRPr="002D3980">
        <w:rPr>
          <w:rFonts w:ascii="Times New Roman" w:hAnsi="Times New Roman" w:cs="Times New Roman"/>
          <w:sz w:val="28"/>
          <w:szCs w:val="28"/>
        </w:rPr>
        <w:t xml:space="preserve">punktā </w:t>
      </w:r>
      <w:r w:rsidR="00537A3F" w:rsidRPr="002D3980">
        <w:rPr>
          <w:rFonts w:ascii="Times New Roman" w:hAnsi="Times New Roman" w:cs="Times New Roman"/>
          <w:sz w:val="28"/>
          <w:szCs w:val="28"/>
        </w:rPr>
        <w:t xml:space="preserve">minētajām </w:t>
      </w:r>
      <w:r w:rsidRPr="002D3980">
        <w:rPr>
          <w:rFonts w:ascii="Times New Roman" w:hAnsi="Times New Roman" w:cs="Times New Roman"/>
          <w:sz w:val="28"/>
          <w:szCs w:val="28"/>
        </w:rPr>
        <w:t>prasībām;"</w:t>
      </w:r>
      <w:r w:rsidR="00725F66" w:rsidRPr="002D3980">
        <w:rPr>
          <w:rFonts w:ascii="Times New Roman" w:hAnsi="Times New Roman" w:cs="Times New Roman"/>
          <w:sz w:val="28"/>
          <w:szCs w:val="28"/>
        </w:rPr>
        <w:t>.</w:t>
      </w:r>
    </w:p>
    <w:p w14:paraId="5D6FAA8D" w14:textId="77777777" w:rsidR="00396857" w:rsidRPr="002D3980" w:rsidRDefault="00396857" w:rsidP="0098223D">
      <w:pPr>
        <w:spacing w:after="0" w:line="240" w:lineRule="auto"/>
        <w:ind w:firstLine="720"/>
        <w:jc w:val="both"/>
        <w:rPr>
          <w:rFonts w:ascii="Times New Roman" w:hAnsi="Times New Roman" w:cs="Times New Roman"/>
          <w:sz w:val="28"/>
          <w:szCs w:val="28"/>
        </w:rPr>
      </w:pPr>
    </w:p>
    <w:p w14:paraId="1FEEC8C1" w14:textId="69E940E9" w:rsidR="00396857" w:rsidRPr="002D3980" w:rsidRDefault="00D1047F"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3</w:t>
      </w:r>
      <w:r w:rsidR="00026F91" w:rsidRPr="002D3980">
        <w:rPr>
          <w:rFonts w:ascii="Times New Roman" w:hAnsi="Times New Roman" w:cs="Times New Roman"/>
          <w:sz w:val="28"/>
          <w:szCs w:val="28"/>
        </w:rPr>
        <w:t>3</w:t>
      </w:r>
      <w:r w:rsidR="00396857" w:rsidRPr="002D3980">
        <w:rPr>
          <w:rFonts w:ascii="Times New Roman" w:hAnsi="Times New Roman" w:cs="Times New Roman"/>
          <w:sz w:val="28"/>
          <w:szCs w:val="28"/>
        </w:rPr>
        <w:t>.</w:t>
      </w:r>
      <w:r w:rsidR="00B831CE" w:rsidRPr="002D3980">
        <w:rPr>
          <w:rFonts w:ascii="Times New Roman" w:hAnsi="Times New Roman" w:cs="Times New Roman"/>
          <w:sz w:val="28"/>
          <w:szCs w:val="28"/>
        </w:rPr>
        <w:t> </w:t>
      </w:r>
      <w:r w:rsidR="00396857" w:rsidRPr="002D3980">
        <w:rPr>
          <w:rFonts w:ascii="Times New Roman" w:hAnsi="Times New Roman" w:cs="Times New Roman"/>
          <w:sz w:val="28"/>
          <w:szCs w:val="28"/>
        </w:rPr>
        <w:t>Izteikt 129.</w:t>
      </w:r>
      <w:r w:rsidR="00396857" w:rsidRPr="002D3980">
        <w:rPr>
          <w:rFonts w:ascii="Times New Roman" w:hAnsi="Times New Roman" w:cs="Times New Roman"/>
          <w:sz w:val="28"/>
          <w:szCs w:val="28"/>
          <w:vertAlign w:val="superscript"/>
        </w:rPr>
        <w:t>17</w:t>
      </w:r>
      <w:r w:rsidR="006C37F3" w:rsidRPr="002D3980">
        <w:rPr>
          <w:rFonts w:ascii="Times New Roman" w:hAnsi="Times New Roman" w:cs="Times New Roman"/>
          <w:sz w:val="28"/>
          <w:szCs w:val="28"/>
          <w:vertAlign w:val="superscript"/>
        </w:rPr>
        <w:t> </w:t>
      </w:r>
      <w:r w:rsidR="00396857" w:rsidRPr="002D3980">
        <w:rPr>
          <w:rFonts w:ascii="Times New Roman" w:hAnsi="Times New Roman" w:cs="Times New Roman"/>
          <w:sz w:val="28"/>
          <w:szCs w:val="28"/>
        </w:rPr>
        <w:t>4.3. apakšpunktu šādā redakcijā:</w:t>
      </w:r>
    </w:p>
    <w:p w14:paraId="304DF339" w14:textId="77777777" w:rsidR="003773A8" w:rsidRPr="002D3980" w:rsidRDefault="003773A8" w:rsidP="0098223D">
      <w:pPr>
        <w:spacing w:after="0" w:line="240" w:lineRule="auto"/>
        <w:ind w:firstLine="720"/>
        <w:jc w:val="both"/>
        <w:rPr>
          <w:rFonts w:ascii="Times New Roman" w:hAnsi="Times New Roman" w:cs="Times New Roman"/>
          <w:sz w:val="28"/>
          <w:szCs w:val="28"/>
        </w:rPr>
      </w:pPr>
    </w:p>
    <w:p w14:paraId="26984C50" w14:textId="5FB8E148" w:rsidR="00396857" w:rsidRPr="002D3980" w:rsidRDefault="00396857"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"129.</w:t>
      </w:r>
      <w:r w:rsidRPr="002D3980">
        <w:rPr>
          <w:rFonts w:ascii="Times New Roman" w:hAnsi="Times New Roman" w:cs="Times New Roman"/>
          <w:sz w:val="28"/>
          <w:szCs w:val="28"/>
          <w:vertAlign w:val="superscript"/>
        </w:rPr>
        <w:t>17</w:t>
      </w:r>
      <w:r w:rsidR="006C37F3" w:rsidRPr="002D3980">
        <w:rPr>
          <w:rFonts w:ascii="Times New Roman" w:hAnsi="Times New Roman" w:cs="Times New Roman"/>
          <w:sz w:val="28"/>
          <w:szCs w:val="28"/>
          <w:vertAlign w:val="superscript"/>
        </w:rPr>
        <w:t> </w:t>
      </w:r>
      <w:r w:rsidRPr="002D3980">
        <w:rPr>
          <w:rFonts w:ascii="Times New Roman" w:hAnsi="Times New Roman" w:cs="Times New Roman"/>
          <w:sz w:val="28"/>
          <w:szCs w:val="28"/>
        </w:rPr>
        <w:t>4.3.</w:t>
      </w:r>
      <w:r w:rsidR="00CA3CD8" w:rsidRPr="002D3980">
        <w:rPr>
          <w:rFonts w:ascii="Times New Roman" w:hAnsi="Times New Roman" w:cs="Times New Roman"/>
          <w:sz w:val="28"/>
          <w:szCs w:val="28"/>
        </w:rPr>
        <w:t> </w:t>
      </w:r>
      <w:r w:rsidRPr="002D3980">
        <w:rPr>
          <w:rFonts w:ascii="Times New Roman" w:hAnsi="Times New Roman" w:cs="Times New Roman"/>
          <w:sz w:val="28"/>
          <w:szCs w:val="28"/>
        </w:rPr>
        <w:t xml:space="preserve">ja konstatētas neatbilstības </w:t>
      </w:r>
      <w:r w:rsidR="00537A3F" w:rsidRPr="002D3980">
        <w:rPr>
          <w:rFonts w:ascii="Times New Roman" w:hAnsi="Times New Roman" w:cs="Times New Roman"/>
          <w:sz w:val="28"/>
          <w:szCs w:val="28"/>
        </w:rPr>
        <w:t xml:space="preserve">informācijā, kas norādīta </w:t>
      </w:r>
      <w:r w:rsidRPr="002D3980">
        <w:rPr>
          <w:rFonts w:ascii="Times New Roman" w:hAnsi="Times New Roman" w:cs="Times New Roman"/>
          <w:sz w:val="28"/>
          <w:szCs w:val="28"/>
        </w:rPr>
        <w:t xml:space="preserve">iesniegtajos šo noteikumu 123. punktā </w:t>
      </w:r>
      <w:r w:rsidR="00537A3F" w:rsidRPr="002D3980">
        <w:rPr>
          <w:rFonts w:ascii="Times New Roman" w:hAnsi="Times New Roman" w:cs="Times New Roman"/>
          <w:sz w:val="28"/>
          <w:szCs w:val="28"/>
        </w:rPr>
        <w:t xml:space="preserve">minētajos </w:t>
      </w:r>
      <w:r w:rsidRPr="002D3980">
        <w:rPr>
          <w:rFonts w:ascii="Times New Roman" w:hAnsi="Times New Roman" w:cs="Times New Roman"/>
          <w:sz w:val="28"/>
          <w:szCs w:val="28"/>
        </w:rPr>
        <w:t>dokumentos</w:t>
      </w:r>
      <w:r w:rsidR="00537A3F" w:rsidRPr="002D3980">
        <w:rPr>
          <w:rFonts w:ascii="Times New Roman" w:hAnsi="Times New Roman" w:cs="Times New Roman"/>
          <w:sz w:val="28"/>
          <w:szCs w:val="28"/>
        </w:rPr>
        <w:t>,</w:t>
      </w:r>
      <w:r w:rsidRPr="002D3980">
        <w:rPr>
          <w:rFonts w:ascii="Times New Roman" w:hAnsi="Times New Roman" w:cs="Times New Roman"/>
          <w:sz w:val="28"/>
          <w:szCs w:val="28"/>
        </w:rPr>
        <w:t xml:space="preserve"> vai </w:t>
      </w:r>
      <w:r w:rsidR="00537A3F" w:rsidRPr="008A74B8">
        <w:rPr>
          <w:rFonts w:ascii="Times New Roman" w:hAnsi="Times New Roman" w:cs="Times New Roman"/>
          <w:sz w:val="28"/>
          <w:szCs w:val="28"/>
        </w:rPr>
        <w:t xml:space="preserve">atbilstības pārbaudes institūcija </w:t>
      </w:r>
      <w:r w:rsidRPr="002D3980">
        <w:rPr>
          <w:rFonts w:ascii="Times New Roman" w:hAnsi="Times New Roman" w:cs="Times New Roman"/>
          <w:sz w:val="28"/>
          <w:szCs w:val="28"/>
        </w:rPr>
        <w:t>neatbilst šo noteikumu 121.</w:t>
      </w:r>
      <w:r w:rsidRPr="002D3980">
        <w:rPr>
          <w:rFonts w:ascii="Times New Roman" w:hAnsi="Times New Roman" w:cs="Times New Roman"/>
          <w:sz w:val="28"/>
          <w:szCs w:val="28"/>
          <w:vertAlign w:val="superscript"/>
        </w:rPr>
        <w:t>3</w:t>
      </w:r>
      <w:r w:rsidRPr="002D3980">
        <w:rPr>
          <w:rFonts w:ascii="Times New Roman" w:hAnsi="Times New Roman" w:cs="Times New Roman"/>
          <w:sz w:val="28"/>
          <w:szCs w:val="28"/>
        </w:rPr>
        <w:t xml:space="preserve"> punktā </w:t>
      </w:r>
      <w:r w:rsidR="00537A3F" w:rsidRPr="002D3980">
        <w:rPr>
          <w:rFonts w:ascii="Times New Roman" w:hAnsi="Times New Roman" w:cs="Times New Roman"/>
          <w:sz w:val="28"/>
          <w:szCs w:val="28"/>
        </w:rPr>
        <w:t xml:space="preserve">minētajām </w:t>
      </w:r>
      <w:r w:rsidRPr="002D3980">
        <w:rPr>
          <w:rFonts w:ascii="Times New Roman" w:hAnsi="Times New Roman" w:cs="Times New Roman"/>
          <w:sz w:val="28"/>
          <w:szCs w:val="28"/>
        </w:rPr>
        <w:t>prasībām;</w:t>
      </w:r>
      <w:bookmarkStart w:id="55" w:name="_Hlk23329198"/>
      <w:r w:rsidRPr="002D3980">
        <w:rPr>
          <w:rFonts w:ascii="Times New Roman" w:hAnsi="Times New Roman" w:cs="Times New Roman"/>
          <w:sz w:val="28"/>
          <w:szCs w:val="28"/>
        </w:rPr>
        <w:t>"</w:t>
      </w:r>
      <w:bookmarkEnd w:id="55"/>
      <w:r w:rsidR="00874A62" w:rsidRPr="002D3980">
        <w:rPr>
          <w:rFonts w:ascii="Times New Roman" w:hAnsi="Times New Roman" w:cs="Times New Roman"/>
          <w:sz w:val="28"/>
          <w:szCs w:val="28"/>
        </w:rPr>
        <w:t>.</w:t>
      </w:r>
    </w:p>
    <w:p w14:paraId="3BB45561" w14:textId="77777777" w:rsidR="00725F66" w:rsidRPr="002D3980" w:rsidRDefault="00725F66" w:rsidP="0098223D">
      <w:pPr>
        <w:spacing w:after="0" w:line="240" w:lineRule="auto"/>
        <w:ind w:firstLine="720"/>
        <w:jc w:val="both"/>
        <w:rPr>
          <w:rFonts w:ascii="Times New Roman" w:hAnsi="Times New Roman" w:cs="Times New Roman"/>
          <w:sz w:val="28"/>
          <w:szCs w:val="28"/>
        </w:rPr>
      </w:pPr>
    </w:p>
    <w:p w14:paraId="103C4C8C" w14:textId="77A4EB13" w:rsidR="00DF246F" w:rsidRPr="002D3980" w:rsidRDefault="00D1047F"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3</w:t>
      </w:r>
      <w:r w:rsidR="00026F91" w:rsidRPr="002D3980">
        <w:rPr>
          <w:rFonts w:ascii="Times New Roman" w:hAnsi="Times New Roman" w:cs="Times New Roman"/>
          <w:sz w:val="28"/>
          <w:szCs w:val="28"/>
        </w:rPr>
        <w:t>4</w:t>
      </w:r>
      <w:r w:rsidR="00DF246F" w:rsidRPr="002D3980">
        <w:rPr>
          <w:rFonts w:ascii="Times New Roman" w:hAnsi="Times New Roman" w:cs="Times New Roman"/>
          <w:sz w:val="28"/>
          <w:szCs w:val="28"/>
        </w:rPr>
        <w:t>.</w:t>
      </w:r>
      <w:r w:rsidR="000605A4" w:rsidRPr="002D3980">
        <w:rPr>
          <w:rFonts w:ascii="Times New Roman" w:hAnsi="Times New Roman" w:cs="Times New Roman"/>
          <w:sz w:val="28"/>
          <w:szCs w:val="28"/>
        </w:rPr>
        <w:t> </w:t>
      </w:r>
      <w:r w:rsidR="00DF246F" w:rsidRPr="002D3980">
        <w:rPr>
          <w:rFonts w:ascii="Times New Roman" w:hAnsi="Times New Roman" w:cs="Times New Roman"/>
          <w:sz w:val="28"/>
          <w:szCs w:val="28"/>
        </w:rPr>
        <w:t xml:space="preserve">Svītrot </w:t>
      </w:r>
      <w:bookmarkStart w:id="56" w:name="_Hlk37157858"/>
      <w:r w:rsidR="00A80808" w:rsidRPr="002D3980">
        <w:rPr>
          <w:rFonts w:ascii="Times New Roman" w:hAnsi="Times New Roman" w:cs="Times New Roman"/>
          <w:sz w:val="28"/>
          <w:szCs w:val="28"/>
        </w:rPr>
        <w:t xml:space="preserve">139., </w:t>
      </w:r>
      <w:r w:rsidR="00DF246F" w:rsidRPr="002D3980">
        <w:rPr>
          <w:rFonts w:ascii="Times New Roman" w:hAnsi="Times New Roman" w:cs="Times New Roman"/>
          <w:sz w:val="28"/>
          <w:szCs w:val="28"/>
        </w:rPr>
        <w:t>141.</w:t>
      </w:r>
      <w:r w:rsidR="00DF246F" w:rsidRPr="002D3980">
        <w:rPr>
          <w:rFonts w:ascii="Times New Roman" w:hAnsi="Times New Roman" w:cs="Times New Roman"/>
          <w:sz w:val="28"/>
          <w:szCs w:val="28"/>
          <w:vertAlign w:val="superscript"/>
        </w:rPr>
        <w:t>1</w:t>
      </w:r>
      <w:r w:rsidR="0098223D" w:rsidRPr="002D3980">
        <w:rPr>
          <w:rFonts w:ascii="Times New Roman" w:hAnsi="Times New Roman" w:cs="Times New Roman"/>
          <w:sz w:val="28"/>
          <w:szCs w:val="28"/>
        </w:rPr>
        <w:t xml:space="preserve"> </w:t>
      </w:r>
      <w:r w:rsidR="0022698C" w:rsidRPr="002D3980">
        <w:rPr>
          <w:rFonts w:ascii="Times New Roman" w:hAnsi="Times New Roman" w:cs="Times New Roman"/>
          <w:sz w:val="28"/>
          <w:szCs w:val="28"/>
        </w:rPr>
        <w:t>un 141.</w:t>
      </w:r>
      <w:r w:rsidR="0022698C" w:rsidRPr="002D3980">
        <w:rPr>
          <w:rFonts w:ascii="Times New Roman" w:hAnsi="Times New Roman" w:cs="Times New Roman"/>
          <w:sz w:val="28"/>
          <w:szCs w:val="28"/>
          <w:vertAlign w:val="superscript"/>
        </w:rPr>
        <w:t>2</w:t>
      </w:r>
      <w:r w:rsidR="00DF246F" w:rsidRPr="002D3980">
        <w:rPr>
          <w:rFonts w:ascii="Times New Roman" w:hAnsi="Times New Roman" w:cs="Times New Roman"/>
          <w:sz w:val="28"/>
          <w:szCs w:val="28"/>
          <w:vertAlign w:val="superscript"/>
        </w:rPr>
        <w:t> </w:t>
      </w:r>
      <w:r w:rsidR="00DF246F" w:rsidRPr="002D3980">
        <w:rPr>
          <w:rFonts w:ascii="Times New Roman" w:hAnsi="Times New Roman" w:cs="Times New Roman"/>
          <w:sz w:val="28"/>
          <w:szCs w:val="28"/>
        </w:rPr>
        <w:t>p</w:t>
      </w:r>
      <w:r w:rsidR="000605A4" w:rsidRPr="002D3980">
        <w:rPr>
          <w:rFonts w:ascii="Times New Roman" w:hAnsi="Times New Roman" w:cs="Times New Roman"/>
          <w:sz w:val="28"/>
          <w:szCs w:val="28"/>
        </w:rPr>
        <w:t>unktu</w:t>
      </w:r>
      <w:bookmarkEnd w:id="56"/>
      <w:r w:rsidR="0027037C" w:rsidRPr="002D3980">
        <w:rPr>
          <w:rFonts w:ascii="Times New Roman" w:hAnsi="Times New Roman" w:cs="Times New Roman"/>
          <w:sz w:val="28"/>
          <w:szCs w:val="28"/>
        </w:rPr>
        <w:t>.</w:t>
      </w:r>
    </w:p>
    <w:p w14:paraId="74515652" w14:textId="77777777" w:rsidR="00A4261F" w:rsidRPr="002D3980" w:rsidRDefault="00A4261F" w:rsidP="0098223D">
      <w:pPr>
        <w:spacing w:after="0" w:line="240" w:lineRule="auto"/>
        <w:ind w:firstLine="720"/>
        <w:jc w:val="both"/>
        <w:rPr>
          <w:rFonts w:ascii="Times New Roman" w:hAnsi="Times New Roman" w:cs="Times New Roman"/>
          <w:sz w:val="28"/>
          <w:szCs w:val="28"/>
        </w:rPr>
      </w:pPr>
    </w:p>
    <w:p w14:paraId="508AB53F" w14:textId="77777777" w:rsidR="009C1586" w:rsidRPr="002D3980" w:rsidRDefault="009C1586">
      <w:pPr>
        <w:rPr>
          <w:rFonts w:ascii="Times New Roman" w:hAnsi="Times New Roman" w:cs="Times New Roman"/>
          <w:sz w:val="28"/>
          <w:szCs w:val="28"/>
        </w:rPr>
      </w:pPr>
      <w:bookmarkStart w:id="57" w:name="_Hlk24469247"/>
      <w:r w:rsidRPr="002D3980">
        <w:rPr>
          <w:rFonts w:ascii="Times New Roman" w:hAnsi="Times New Roman" w:cs="Times New Roman"/>
          <w:sz w:val="28"/>
          <w:szCs w:val="28"/>
        </w:rPr>
        <w:br w:type="page"/>
      </w:r>
    </w:p>
    <w:p w14:paraId="6F698238" w14:textId="7F35DDCB" w:rsidR="00A4261F" w:rsidRPr="002D3980" w:rsidRDefault="00D1047F"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lastRenderedPageBreak/>
        <w:t>3</w:t>
      </w:r>
      <w:r w:rsidR="00026F91" w:rsidRPr="002D3980">
        <w:rPr>
          <w:rFonts w:ascii="Times New Roman" w:hAnsi="Times New Roman" w:cs="Times New Roman"/>
          <w:sz w:val="28"/>
          <w:szCs w:val="28"/>
        </w:rPr>
        <w:t>5</w:t>
      </w:r>
      <w:r w:rsidR="00A4261F" w:rsidRPr="002D3980">
        <w:rPr>
          <w:rFonts w:ascii="Times New Roman" w:hAnsi="Times New Roman" w:cs="Times New Roman"/>
          <w:sz w:val="28"/>
          <w:szCs w:val="28"/>
        </w:rPr>
        <w:t>.</w:t>
      </w:r>
      <w:bookmarkStart w:id="58" w:name="_Hlk23329215"/>
      <w:r w:rsidR="00DF246F" w:rsidRPr="002D3980">
        <w:rPr>
          <w:rFonts w:ascii="Times New Roman" w:hAnsi="Times New Roman" w:cs="Times New Roman"/>
          <w:sz w:val="28"/>
          <w:szCs w:val="28"/>
        </w:rPr>
        <w:t> </w:t>
      </w:r>
      <w:bookmarkStart w:id="59" w:name="_Hlk28858340"/>
      <w:r w:rsidR="00A4261F" w:rsidRPr="002D3980">
        <w:rPr>
          <w:rFonts w:ascii="Times New Roman" w:hAnsi="Times New Roman" w:cs="Times New Roman"/>
          <w:sz w:val="28"/>
          <w:szCs w:val="28"/>
        </w:rPr>
        <w:t xml:space="preserve">Papildināt noteikumus ar </w:t>
      </w:r>
      <w:bookmarkStart w:id="60" w:name="_Hlk23407558"/>
      <w:bookmarkStart w:id="61" w:name="_Hlk27555152"/>
      <w:r w:rsidR="00A4261F" w:rsidRPr="002D3980">
        <w:rPr>
          <w:rFonts w:ascii="Times New Roman" w:hAnsi="Times New Roman" w:cs="Times New Roman"/>
          <w:sz w:val="28"/>
          <w:szCs w:val="28"/>
        </w:rPr>
        <w:t>141.</w:t>
      </w:r>
      <w:r w:rsidR="00A4261F" w:rsidRPr="002D3980">
        <w:rPr>
          <w:rFonts w:ascii="Times New Roman" w:hAnsi="Times New Roman" w:cs="Times New Roman"/>
          <w:sz w:val="28"/>
          <w:szCs w:val="28"/>
          <w:vertAlign w:val="superscript"/>
        </w:rPr>
        <w:t>1</w:t>
      </w:r>
      <w:bookmarkEnd w:id="60"/>
      <w:r w:rsidR="00146842" w:rsidRPr="002D3980">
        <w:rPr>
          <w:rFonts w:ascii="Times New Roman" w:hAnsi="Times New Roman" w:cs="Times New Roman"/>
          <w:sz w:val="28"/>
          <w:szCs w:val="28"/>
          <w:vertAlign w:val="superscript"/>
        </w:rPr>
        <w:t>0</w:t>
      </w:r>
      <w:r w:rsidR="00AE76C6" w:rsidRPr="002D3980">
        <w:rPr>
          <w:rFonts w:ascii="Times New Roman" w:hAnsi="Times New Roman" w:cs="Times New Roman"/>
          <w:sz w:val="28"/>
          <w:szCs w:val="28"/>
        </w:rPr>
        <w:t xml:space="preserve">, </w:t>
      </w:r>
      <w:r w:rsidR="009C0551" w:rsidRPr="002D3980">
        <w:rPr>
          <w:rFonts w:ascii="Times New Roman" w:hAnsi="Times New Roman" w:cs="Times New Roman"/>
          <w:sz w:val="28"/>
          <w:szCs w:val="28"/>
        </w:rPr>
        <w:t>141.</w:t>
      </w:r>
      <w:r w:rsidR="009C0551" w:rsidRPr="002D3980">
        <w:rPr>
          <w:rFonts w:ascii="Times New Roman" w:hAnsi="Times New Roman" w:cs="Times New Roman"/>
          <w:sz w:val="28"/>
          <w:szCs w:val="28"/>
          <w:vertAlign w:val="superscript"/>
        </w:rPr>
        <w:t>11</w:t>
      </w:r>
      <w:r w:rsidR="003A5E25" w:rsidRPr="002D3980">
        <w:rPr>
          <w:rFonts w:ascii="Times New Roman" w:hAnsi="Times New Roman" w:cs="Times New Roman"/>
          <w:sz w:val="28"/>
          <w:szCs w:val="28"/>
        </w:rPr>
        <w:t>, 141.</w:t>
      </w:r>
      <w:r w:rsidR="003A5E25" w:rsidRPr="002D3980">
        <w:rPr>
          <w:rFonts w:ascii="Times New Roman" w:hAnsi="Times New Roman" w:cs="Times New Roman"/>
          <w:sz w:val="28"/>
          <w:szCs w:val="28"/>
          <w:vertAlign w:val="superscript"/>
        </w:rPr>
        <w:t>12</w:t>
      </w:r>
      <w:r w:rsidR="009C0551" w:rsidRPr="002D3980">
        <w:rPr>
          <w:rFonts w:ascii="Times New Roman" w:hAnsi="Times New Roman" w:cs="Times New Roman"/>
          <w:sz w:val="28"/>
          <w:szCs w:val="28"/>
        </w:rPr>
        <w:t xml:space="preserve"> </w:t>
      </w:r>
      <w:r w:rsidR="003A5E25" w:rsidRPr="002D3980">
        <w:rPr>
          <w:rFonts w:ascii="Times New Roman" w:hAnsi="Times New Roman" w:cs="Times New Roman"/>
          <w:sz w:val="28"/>
          <w:szCs w:val="28"/>
        </w:rPr>
        <w:t xml:space="preserve">un </w:t>
      </w:r>
      <w:r w:rsidR="00AE76C6" w:rsidRPr="002D3980">
        <w:rPr>
          <w:rFonts w:ascii="Times New Roman" w:hAnsi="Times New Roman" w:cs="Times New Roman"/>
          <w:sz w:val="28"/>
          <w:szCs w:val="28"/>
        </w:rPr>
        <w:t>141.</w:t>
      </w:r>
      <w:r w:rsidR="003A5E25" w:rsidRPr="002D3980">
        <w:rPr>
          <w:rFonts w:ascii="Times New Roman" w:hAnsi="Times New Roman" w:cs="Times New Roman"/>
          <w:sz w:val="28"/>
          <w:szCs w:val="28"/>
          <w:vertAlign w:val="superscript"/>
        </w:rPr>
        <w:t>13</w:t>
      </w:r>
      <w:r w:rsidR="00AE76C6" w:rsidRPr="002D3980">
        <w:rPr>
          <w:rFonts w:ascii="Times New Roman" w:hAnsi="Times New Roman" w:cs="Times New Roman"/>
          <w:sz w:val="28"/>
          <w:szCs w:val="28"/>
          <w:vertAlign w:val="superscript"/>
        </w:rPr>
        <w:t> </w:t>
      </w:r>
      <w:bookmarkEnd w:id="61"/>
      <w:r w:rsidR="00A4261F" w:rsidRPr="002D3980">
        <w:rPr>
          <w:rFonts w:ascii="Times New Roman" w:hAnsi="Times New Roman" w:cs="Times New Roman"/>
          <w:sz w:val="28"/>
          <w:szCs w:val="28"/>
        </w:rPr>
        <w:t>punktu šādā redakcijā:</w:t>
      </w:r>
      <w:bookmarkEnd w:id="58"/>
    </w:p>
    <w:bookmarkEnd w:id="57"/>
    <w:bookmarkEnd w:id="59"/>
    <w:p w14:paraId="65348D36" w14:textId="77777777" w:rsidR="003773A8" w:rsidRPr="002D3980" w:rsidRDefault="003773A8" w:rsidP="0098223D">
      <w:pPr>
        <w:spacing w:after="0" w:line="240" w:lineRule="auto"/>
        <w:ind w:firstLine="720"/>
        <w:jc w:val="both"/>
        <w:rPr>
          <w:rFonts w:ascii="Times New Roman" w:hAnsi="Times New Roman" w:cs="Times New Roman"/>
          <w:sz w:val="28"/>
          <w:szCs w:val="28"/>
        </w:rPr>
      </w:pPr>
    </w:p>
    <w:p w14:paraId="3DB5970E" w14:textId="3978AA93" w:rsidR="003B2709" w:rsidRPr="002D3980" w:rsidRDefault="00DC2B72"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w:t>
      </w:r>
      <w:r w:rsidR="005F204E" w:rsidRPr="002D3980">
        <w:rPr>
          <w:rFonts w:ascii="Times New Roman" w:hAnsi="Times New Roman" w:cs="Times New Roman"/>
          <w:sz w:val="28"/>
          <w:szCs w:val="28"/>
        </w:rPr>
        <w:t>141.</w:t>
      </w:r>
      <w:r w:rsidR="005F204E" w:rsidRPr="002D3980">
        <w:rPr>
          <w:rFonts w:ascii="Times New Roman" w:hAnsi="Times New Roman" w:cs="Times New Roman"/>
          <w:sz w:val="28"/>
          <w:szCs w:val="28"/>
          <w:vertAlign w:val="superscript"/>
        </w:rPr>
        <w:t>10</w:t>
      </w:r>
      <w:r w:rsidR="005F204E" w:rsidRPr="002D3980">
        <w:rPr>
          <w:rFonts w:ascii="Times New Roman" w:hAnsi="Times New Roman" w:cs="Times New Roman"/>
          <w:sz w:val="28"/>
          <w:szCs w:val="28"/>
        </w:rPr>
        <w:t> </w:t>
      </w:r>
      <w:r w:rsidR="003A0656" w:rsidRPr="002D3980">
        <w:rPr>
          <w:rFonts w:ascii="Times New Roman" w:hAnsi="Times New Roman" w:cs="Times New Roman"/>
          <w:sz w:val="28"/>
          <w:szCs w:val="28"/>
        </w:rPr>
        <w:t>Šo noteikumu 82.1.4. un 82.1.5. apakšpunkts ir spēkā līdz 202</w:t>
      </w:r>
      <w:r w:rsidR="00670CF1" w:rsidRPr="002D3980">
        <w:rPr>
          <w:rFonts w:ascii="Times New Roman" w:hAnsi="Times New Roman" w:cs="Times New Roman"/>
          <w:sz w:val="28"/>
          <w:szCs w:val="28"/>
        </w:rPr>
        <w:t>1</w:t>
      </w:r>
      <w:r w:rsidR="003A0656" w:rsidRPr="002D3980">
        <w:rPr>
          <w:rFonts w:ascii="Times New Roman" w:hAnsi="Times New Roman" w:cs="Times New Roman"/>
          <w:sz w:val="28"/>
          <w:szCs w:val="28"/>
        </w:rPr>
        <w:t xml:space="preserve">. gada </w:t>
      </w:r>
      <w:r w:rsidR="003A2E6A" w:rsidRPr="002D3980">
        <w:rPr>
          <w:rFonts w:ascii="Times New Roman" w:hAnsi="Times New Roman" w:cs="Times New Roman"/>
          <w:sz w:val="28"/>
          <w:szCs w:val="28"/>
        </w:rPr>
        <w:t>31</w:t>
      </w:r>
      <w:r w:rsidR="00F769A8" w:rsidRPr="002D3980">
        <w:rPr>
          <w:rFonts w:ascii="Times New Roman" w:hAnsi="Times New Roman" w:cs="Times New Roman"/>
          <w:sz w:val="28"/>
          <w:szCs w:val="28"/>
        </w:rPr>
        <w:t>.</w:t>
      </w:r>
      <w:r w:rsidR="003A2E6A" w:rsidRPr="002D3980">
        <w:rPr>
          <w:rFonts w:ascii="Times New Roman" w:hAnsi="Times New Roman" w:cs="Times New Roman"/>
          <w:sz w:val="28"/>
          <w:szCs w:val="28"/>
        </w:rPr>
        <w:t> </w:t>
      </w:r>
      <w:r w:rsidR="00FF7CB5" w:rsidRPr="002D3980">
        <w:rPr>
          <w:rFonts w:ascii="Times New Roman" w:hAnsi="Times New Roman" w:cs="Times New Roman"/>
          <w:sz w:val="28"/>
          <w:szCs w:val="28"/>
        </w:rPr>
        <w:t>martam</w:t>
      </w:r>
      <w:r w:rsidR="003A0656" w:rsidRPr="002D3980">
        <w:rPr>
          <w:rFonts w:ascii="Times New Roman" w:hAnsi="Times New Roman" w:cs="Times New Roman"/>
          <w:sz w:val="28"/>
          <w:szCs w:val="28"/>
        </w:rPr>
        <w:t>.</w:t>
      </w:r>
    </w:p>
    <w:p w14:paraId="5FBA05A9" w14:textId="7E781BFA" w:rsidR="009C0551" w:rsidRPr="002D3980" w:rsidRDefault="009C0551" w:rsidP="0098223D">
      <w:pPr>
        <w:spacing w:after="0" w:line="240" w:lineRule="auto"/>
        <w:ind w:firstLine="720"/>
        <w:jc w:val="both"/>
        <w:rPr>
          <w:rFonts w:ascii="Times New Roman" w:hAnsi="Times New Roman" w:cs="Times New Roman"/>
          <w:sz w:val="28"/>
          <w:szCs w:val="28"/>
        </w:rPr>
      </w:pPr>
    </w:p>
    <w:p w14:paraId="60D64220" w14:textId="34586815" w:rsidR="009C0551" w:rsidRPr="002D3980" w:rsidRDefault="009C0551"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141.</w:t>
      </w:r>
      <w:r w:rsidRPr="002D3980">
        <w:rPr>
          <w:rFonts w:ascii="Times New Roman" w:hAnsi="Times New Roman" w:cs="Times New Roman"/>
          <w:sz w:val="28"/>
          <w:szCs w:val="28"/>
          <w:vertAlign w:val="superscript"/>
        </w:rPr>
        <w:t>11</w:t>
      </w:r>
      <w:r w:rsidRPr="002D3980">
        <w:rPr>
          <w:rFonts w:ascii="Times New Roman" w:hAnsi="Times New Roman" w:cs="Times New Roman"/>
          <w:sz w:val="28"/>
          <w:szCs w:val="28"/>
        </w:rPr>
        <w:t> Šo noteikumu 82.1.16. apakšpunkts stājas spēkā 202</w:t>
      </w:r>
      <w:r w:rsidR="00670CF1" w:rsidRPr="002D3980">
        <w:rPr>
          <w:rFonts w:ascii="Times New Roman" w:hAnsi="Times New Roman" w:cs="Times New Roman"/>
          <w:sz w:val="28"/>
          <w:szCs w:val="28"/>
        </w:rPr>
        <w:t>1</w:t>
      </w:r>
      <w:r w:rsidRPr="002D3980">
        <w:rPr>
          <w:rFonts w:ascii="Times New Roman" w:hAnsi="Times New Roman" w:cs="Times New Roman"/>
          <w:sz w:val="28"/>
          <w:szCs w:val="28"/>
        </w:rPr>
        <w:t>. gada 1. </w:t>
      </w:r>
      <w:r w:rsidR="00FF7CB5" w:rsidRPr="002D3980">
        <w:rPr>
          <w:rFonts w:ascii="Times New Roman" w:hAnsi="Times New Roman" w:cs="Times New Roman"/>
          <w:sz w:val="28"/>
          <w:szCs w:val="28"/>
        </w:rPr>
        <w:t>aprīlī</w:t>
      </w:r>
      <w:r w:rsidRPr="002D3980">
        <w:rPr>
          <w:rFonts w:ascii="Times New Roman" w:hAnsi="Times New Roman" w:cs="Times New Roman"/>
          <w:sz w:val="28"/>
          <w:szCs w:val="28"/>
        </w:rPr>
        <w:t>.</w:t>
      </w:r>
    </w:p>
    <w:p w14:paraId="6CAAB471" w14:textId="77777777" w:rsidR="00971AB5" w:rsidRPr="002D3980" w:rsidRDefault="00971AB5" w:rsidP="0098223D">
      <w:pPr>
        <w:spacing w:after="0" w:line="240" w:lineRule="auto"/>
        <w:ind w:firstLine="720"/>
        <w:jc w:val="both"/>
        <w:rPr>
          <w:rFonts w:ascii="Times New Roman" w:hAnsi="Times New Roman" w:cs="Times New Roman"/>
          <w:sz w:val="28"/>
          <w:szCs w:val="28"/>
        </w:rPr>
      </w:pPr>
    </w:p>
    <w:p w14:paraId="3863020A" w14:textId="548102DE" w:rsidR="003B2709" w:rsidRPr="002D3980" w:rsidRDefault="001608B6" w:rsidP="0098223D">
      <w:pPr>
        <w:spacing w:after="0" w:line="240" w:lineRule="auto"/>
        <w:ind w:firstLine="720"/>
        <w:jc w:val="both"/>
        <w:rPr>
          <w:rFonts w:ascii="Times New Roman" w:hAnsi="Times New Roman" w:cs="Times New Roman"/>
          <w:sz w:val="28"/>
          <w:szCs w:val="28"/>
        </w:rPr>
      </w:pPr>
      <w:bookmarkStart w:id="62" w:name="_Hlk23768785"/>
      <w:r w:rsidRPr="002D3980">
        <w:rPr>
          <w:rFonts w:ascii="Times New Roman" w:hAnsi="Times New Roman" w:cs="Times New Roman"/>
          <w:sz w:val="28"/>
          <w:szCs w:val="28"/>
        </w:rPr>
        <w:t>141.</w:t>
      </w:r>
      <w:r w:rsidRPr="002D3980">
        <w:rPr>
          <w:rFonts w:ascii="Times New Roman" w:hAnsi="Times New Roman" w:cs="Times New Roman"/>
          <w:sz w:val="28"/>
          <w:szCs w:val="28"/>
          <w:vertAlign w:val="superscript"/>
        </w:rPr>
        <w:t>1</w:t>
      </w:r>
      <w:r w:rsidR="009C0551" w:rsidRPr="002D3980">
        <w:rPr>
          <w:rFonts w:ascii="Times New Roman" w:hAnsi="Times New Roman" w:cs="Times New Roman"/>
          <w:sz w:val="28"/>
          <w:szCs w:val="28"/>
          <w:vertAlign w:val="superscript"/>
        </w:rPr>
        <w:t>2</w:t>
      </w:r>
      <w:r w:rsidRPr="002D3980">
        <w:rPr>
          <w:rFonts w:ascii="Times New Roman" w:hAnsi="Times New Roman" w:cs="Times New Roman"/>
          <w:sz w:val="28"/>
          <w:szCs w:val="28"/>
        </w:rPr>
        <w:t> </w:t>
      </w:r>
      <w:r w:rsidR="00552932" w:rsidRPr="002D3980">
        <w:rPr>
          <w:rFonts w:ascii="Times New Roman" w:hAnsi="Times New Roman" w:cs="Times New Roman"/>
          <w:sz w:val="28"/>
          <w:szCs w:val="28"/>
        </w:rPr>
        <w:t>Tehnisko pasi Valsts ieņēmumu dienesta elektroniskās deklarēšanas sistēmā sagatavo, sākot ar 202</w:t>
      </w:r>
      <w:r w:rsidR="00D427F4" w:rsidRPr="002D3980">
        <w:rPr>
          <w:rFonts w:ascii="Times New Roman" w:hAnsi="Times New Roman" w:cs="Times New Roman"/>
          <w:sz w:val="28"/>
          <w:szCs w:val="28"/>
        </w:rPr>
        <w:t>1</w:t>
      </w:r>
      <w:r w:rsidR="00552932" w:rsidRPr="002D3980">
        <w:rPr>
          <w:rFonts w:ascii="Times New Roman" w:hAnsi="Times New Roman" w:cs="Times New Roman"/>
          <w:sz w:val="28"/>
          <w:szCs w:val="28"/>
        </w:rPr>
        <w:t>. gada 1. </w:t>
      </w:r>
      <w:r w:rsidR="00D427F4" w:rsidRPr="002D3980">
        <w:rPr>
          <w:rFonts w:ascii="Times New Roman" w:hAnsi="Times New Roman" w:cs="Times New Roman"/>
          <w:sz w:val="28"/>
          <w:szCs w:val="28"/>
        </w:rPr>
        <w:t>janvāri</w:t>
      </w:r>
      <w:r w:rsidR="00885EF5" w:rsidRPr="002D3980">
        <w:rPr>
          <w:rFonts w:ascii="Times New Roman" w:hAnsi="Times New Roman" w:cs="Times New Roman"/>
          <w:sz w:val="28"/>
          <w:szCs w:val="28"/>
        </w:rPr>
        <w:t>.</w:t>
      </w:r>
    </w:p>
    <w:p w14:paraId="4DE2E038" w14:textId="77777777" w:rsidR="00AE76C6" w:rsidRPr="002D3980" w:rsidRDefault="00AE76C6" w:rsidP="0098223D">
      <w:pPr>
        <w:spacing w:after="0" w:line="240" w:lineRule="auto"/>
        <w:ind w:firstLine="720"/>
        <w:jc w:val="both"/>
        <w:rPr>
          <w:rFonts w:ascii="Times New Roman" w:hAnsi="Times New Roman" w:cs="Times New Roman"/>
          <w:sz w:val="28"/>
          <w:szCs w:val="28"/>
          <w:highlight w:val="yellow"/>
        </w:rPr>
      </w:pPr>
    </w:p>
    <w:p w14:paraId="57D32FF5" w14:textId="6A5816B9" w:rsidR="00CE1529" w:rsidRPr="002D3980" w:rsidRDefault="00AA61C2"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141.</w:t>
      </w:r>
      <w:r w:rsidRPr="002D3980">
        <w:rPr>
          <w:rFonts w:ascii="Times New Roman" w:hAnsi="Times New Roman" w:cs="Times New Roman"/>
          <w:sz w:val="28"/>
          <w:szCs w:val="28"/>
          <w:vertAlign w:val="superscript"/>
        </w:rPr>
        <w:t>1</w:t>
      </w:r>
      <w:r w:rsidR="00861415" w:rsidRPr="002D3980">
        <w:rPr>
          <w:rFonts w:ascii="Times New Roman" w:hAnsi="Times New Roman" w:cs="Times New Roman"/>
          <w:sz w:val="28"/>
          <w:szCs w:val="28"/>
          <w:vertAlign w:val="superscript"/>
        </w:rPr>
        <w:t>3</w:t>
      </w:r>
      <w:r w:rsidR="00A80808" w:rsidRPr="002D3980">
        <w:rPr>
          <w:rFonts w:ascii="Times New Roman" w:hAnsi="Times New Roman" w:cs="Times New Roman"/>
          <w:sz w:val="28"/>
          <w:szCs w:val="28"/>
        </w:rPr>
        <w:t> </w:t>
      </w:r>
      <w:r w:rsidR="00D42B83" w:rsidRPr="002D3980">
        <w:rPr>
          <w:rFonts w:ascii="Times New Roman" w:hAnsi="Times New Roman" w:cs="Times New Roman"/>
          <w:sz w:val="28"/>
          <w:szCs w:val="28"/>
        </w:rPr>
        <w:t xml:space="preserve">Lietotāji, kuriem administratīvi teritoriālās reformas </w:t>
      </w:r>
      <w:r w:rsidR="00966C29" w:rsidRPr="002D3980">
        <w:rPr>
          <w:rFonts w:ascii="Times New Roman" w:hAnsi="Times New Roman" w:cs="Times New Roman"/>
          <w:sz w:val="28"/>
          <w:szCs w:val="28"/>
        </w:rPr>
        <w:t xml:space="preserve">ietvaros </w:t>
      </w:r>
      <w:r w:rsidR="00D42B83" w:rsidRPr="002D3980">
        <w:rPr>
          <w:rFonts w:ascii="Times New Roman" w:hAnsi="Times New Roman" w:cs="Times New Roman"/>
          <w:sz w:val="28"/>
          <w:szCs w:val="28"/>
        </w:rPr>
        <w:t>main</w:t>
      </w:r>
      <w:r w:rsidR="006D075F" w:rsidRPr="002D3980">
        <w:rPr>
          <w:rFonts w:ascii="Times New Roman" w:hAnsi="Times New Roman" w:cs="Times New Roman"/>
          <w:sz w:val="28"/>
          <w:szCs w:val="28"/>
        </w:rPr>
        <w:t>ās</w:t>
      </w:r>
      <w:r w:rsidR="00D42B83" w:rsidRPr="002D3980">
        <w:rPr>
          <w:rFonts w:ascii="Times New Roman" w:hAnsi="Times New Roman" w:cs="Times New Roman"/>
          <w:sz w:val="28"/>
          <w:szCs w:val="28"/>
        </w:rPr>
        <w:t xml:space="preserve"> juridiskā adrese</w:t>
      </w:r>
      <w:r w:rsidR="006D075F" w:rsidRPr="002D3980">
        <w:rPr>
          <w:rFonts w:ascii="Times New Roman" w:hAnsi="Times New Roman" w:cs="Times New Roman"/>
          <w:sz w:val="28"/>
          <w:szCs w:val="28"/>
        </w:rPr>
        <w:t xml:space="preserve"> (fiziskām personām</w:t>
      </w:r>
      <w:r w:rsidR="0098223D" w:rsidRPr="002D3980">
        <w:rPr>
          <w:rFonts w:ascii="Times New Roman" w:hAnsi="Times New Roman" w:cs="Times New Roman"/>
          <w:sz w:val="28"/>
          <w:szCs w:val="28"/>
        </w:rPr>
        <w:t xml:space="preserve"> – </w:t>
      </w:r>
      <w:r w:rsidR="006D075F" w:rsidRPr="002D3980">
        <w:rPr>
          <w:rFonts w:ascii="Times New Roman" w:hAnsi="Times New Roman" w:cs="Times New Roman"/>
          <w:sz w:val="28"/>
          <w:szCs w:val="28"/>
        </w:rPr>
        <w:t>deklarētās dzīvesvietas adrese)</w:t>
      </w:r>
      <w:r w:rsidR="00D42B83" w:rsidRPr="002D3980">
        <w:rPr>
          <w:rFonts w:ascii="Times New Roman" w:hAnsi="Times New Roman" w:cs="Times New Roman"/>
          <w:sz w:val="28"/>
          <w:szCs w:val="28"/>
        </w:rPr>
        <w:t>, nodrošina, ka kases aparātā, hibrīda kases aparātā, kases sistēmā, specializētajā ierīcē vai iekārtā rekv</w:t>
      </w:r>
      <w:r w:rsidR="007C443C" w:rsidRPr="002D3980">
        <w:rPr>
          <w:rFonts w:ascii="Times New Roman" w:hAnsi="Times New Roman" w:cs="Times New Roman"/>
          <w:sz w:val="28"/>
          <w:szCs w:val="28"/>
        </w:rPr>
        <w:t>i</w:t>
      </w:r>
      <w:r w:rsidR="00D42B83" w:rsidRPr="002D3980">
        <w:rPr>
          <w:rFonts w:ascii="Times New Roman" w:hAnsi="Times New Roman" w:cs="Times New Roman"/>
          <w:sz w:val="28"/>
          <w:szCs w:val="28"/>
        </w:rPr>
        <w:t>zīts</w:t>
      </w:r>
      <w:r w:rsidR="0098223D" w:rsidRPr="002D3980">
        <w:rPr>
          <w:rFonts w:ascii="Times New Roman" w:hAnsi="Times New Roman" w:cs="Times New Roman"/>
          <w:sz w:val="28"/>
          <w:szCs w:val="28"/>
        </w:rPr>
        <w:t xml:space="preserve"> – </w:t>
      </w:r>
      <w:r w:rsidR="00D42B83" w:rsidRPr="002D3980">
        <w:rPr>
          <w:rFonts w:ascii="Times New Roman" w:hAnsi="Times New Roman" w:cs="Times New Roman"/>
          <w:sz w:val="28"/>
          <w:szCs w:val="28"/>
        </w:rPr>
        <w:t>nodokļu maksātāja juridiskā adrese (fiziskai personai</w:t>
      </w:r>
      <w:r w:rsidR="0098223D" w:rsidRPr="002D3980">
        <w:rPr>
          <w:rFonts w:ascii="Times New Roman" w:hAnsi="Times New Roman" w:cs="Times New Roman"/>
          <w:sz w:val="28"/>
          <w:szCs w:val="28"/>
        </w:rPr>
        <w:t xml:space="preserve"> – </w:t>
      </w:r>
      <w:r w:rsidR="00D42B83" w:rsidRPr="002D3980">
        <w:rPr>
          <w:rFonts w:ascii="Times New Roman" w:hAnsi="Times New Roman" w:cs="Times New Roman"/>
          <w:sz w:val="28"/>
          <w:szCs w:val="28"/>
        </w:rPr>
        <w:t>deklarētā dzīvesvieta)</w:t>
      </w:r>
      <w:r w:rsidR="0098223D" w:rsidRPr="002D3980">
        <w:rPr>
          <w:rFonts w:ascii="Times New Roman" w:hAnsi="Times New Roman" w:cs="Times New Roman"/>
          <w:sz w:val="28"/>
          <w:szCs w:val="28"/>
        </w:rPr>
        <w:t xml:space="preserve"> – </w:t>
      </w:r>
      <w:r w:rsidR="00D42B83" w:rsidRPr="002D3980">
        <w:rPr>
          <w:rFonts w:ascii="Times New Roman" w:hAnsi="Times New Roman" w:cs="Times New Roman"/>
          <w:sz w:val="28"/>
          <w:szCs w:val="28"/>
        </w:rPr>
        <w:t>atbilstoši jaunajai adresei ir uzstādīts līdz 2021</w:t>
      </w:r>
      <w:r w:rsidR="0098223D" w:rsidRPr="002D3980">
        <w:rPr>
          <w:rFonts w:ascii="Times New Roman" w:hAnsi="Times New Roman" w:cs="Times New Roman"/>
          <w:sz w:val="28"/>
          <w:szCs w:val="28"/>
        </w:rPr>
        <w:t>. </w:t>
      </w:r>
      <w:r w:rsidR="00D42B83" w:rsidRPr="002D3980">
        <w:rPr>
          <w:rFonts w:ascii="Times New Roman" w:hAnsi="Times New Roman" w:cs="Times New Roman"/>
          <w:sz w:val="28"/>
          <w:szCs w:val="28"/>
        </w:rPr>
        <w:t>gada 31</w:t>
      </w:r>
      <w:r w:rsidR="0098223D" w:rsidRPr="002D3980">
        <w:rPr>
          <w:rFonts w:ascii="Times New Roman" w:hAnsi="Times New Roman" w:cs="Times New Roman"/>
          <w:sz w:val="28"/>
          <w:szCs w:val="28"/>
        </w:rPr>
        <w:t>. </w:t>
      </w:r>
      <w:r w:rsidR="00D42B83" w:rsidRPr="002D3980">
        <w:rPr>
          <w:rFonts w:ascii="Times New Roman" w:hAnsi="Times New Roman" w:cs="Times New Roman"/>
          <w:sz w:val="28"/>
          <w:szCs w:val="28"/>
        </w:rPr>
        <w:t>decembrim.</w:t>
      </w:r>
      <w:r w:rsidR="00441793" w:rsidRPr="002D3980">
        <w:rPr>
          <w:rFonts w:ascii="Times New Roman" w:hAnsi="Times New Roman" w:cs="Times New Roman"/>
          <w:sz w:val="28"/>
          <w:szCs w:val="28"/>
        </w:rPr>
        <w:t>"</w:t>
      </w:r>
    </w:p>
    <w:bookmarkEnd w:id="62"/>
    <w:p w14:paraId="4952151F" w14:textId="77777777" w:rsidR="000F2BA8" w:rsidRPr="002D3980" w:rsidRDefault="000F2BA8" w:rsidP="0098223D">
      <w:pPr>
        <w:spacing w:after="0" w:line="240" w:lineRule="auto"/>
        <w:ind w:firstLine="720"/>
        <w:jc w:val="both"/>
        <w:rPr>
          <w:rFonts w:ascii="Times New Roman" w:hAnsi="Times New Roman" w:cs="Times New Roman"/>
          <w:sz w:val="28"/>
          <w:szCs w:val="28"/>
        </w:rPr>
      </w:pPr>
    </w:p>
    <w:p w14:paraId="6D0117C8" w14:textId="2E2A7903" w:rsidR="0027037C" w:rsidRPr="002D3980" w:rsidRDefault="00D1047F" w:rsidP="0098223D">
      <w:pPr>
        <w:spacing w:after="0" w:line="240" w:lineRule="auto"/>
        <w:ind w:firstLine="720"/>
        <w:jc w:val="both"/>
        <w:rPr>
          <w:rFonts w:ascii="Times New Roman" w:hAnsi="Times New Roman" w:cs="Times New Roman"/>
          <w:sz w:val="28"/>
          <w:szCs w:val="28"/>
        </w:rPr>
      </w:pPr>
      <w:r w:rsidRPr="002D3980">
        <w:rPr>
          <w:rFonts w:ascii="Times New Roman" w:hAnsi="Times New Roman" w:cs="Times New Roman"/>
          <w:sz w:val="28"/>
          <w:szCs w:val="28"/>
        </w:rPr>
        <w:t>3</w:t>
      </w:r>
      <w:r w:rsidR="00026F91" w:rsidRPr="002D3980">
        <w:rPr>
          <w:rFonts w:ascii="Times New Roman" w:hAnsi="Times New Roman" w:cs="Times New Roman"/>
          <w:sz w:val="28"/>
          <w:szCs w:val="28"/>
        </w:rPr>
        <w:t>6</w:t>
      </w:r>
      <w:r w:rsidR="0027037C" w:rsidRPr="002D3980">
        <w:rPr>
          <w:rFonts w:ascii="Times New Roman" w:hAnsi="Times New Roman" w:cs="Times New Roman"/>
          <w:sz w:val="28"/>
          <w:szCs w:val="28"/>
        </w:rPr>
        <w:t>. Svītrot 2. un 5. pielikumu.</w:t>
      </w:r>
    </w:p>
    <w:p w14:paraId="5BCADDB6" w14:textId="77777777" w:rsidR="003773A8" w:rsidRPr="002D3980" w:rsidRDefault="003773A8" w:rsidP="0098223D">
      <w:pPr>
        <w:pStyle w:val="BodyTextIndent"/>
        <w:ind w:left="0" w:firstLine="720"/>
        <w:rPr>
          <w:szCs w:val="28"/>
        </w:rPr>
      </w:pPr>
    </w:p>
    <w:p w14:paraId="10A880A3" w14:textId="77777777" w:rsidR="003773A8" w:rsidRPr="002D3980" w:rsidRDefault="003773A8" w:rsidP="0098223D">
      <w:pPr>
        <w:pStyle w:val="BodyTextIndent"/>
        <w:ind w:left="0" w:firstLine="720"/>
        <w:rPr>
          <w:szCs w:val="28"/>
        </w:rPr>
      </w:pPr>
    </w:p>
    <w:p w14:paraId="2B5BA7CF" w14:textId="77777777" w:rsidR="003773A8" w:rsidRPr="002D3980" w:rsidRDefault="003773A8" w:rsidP="0098223D">
      <w:pPr>
        <w:pStyle w:val="BodyTextIndent"/>
        <w:ind w:left="0" w:firstLine="720"/>
        <w:rPr>
          <w:szCs w:val="28"/>
        </w:rPr>
      </w:pPr>
    </w:p>
    <w:p w14:paraId="6BE97F5B" w14:textId="77777777" w:rsidR="00C50C27" w:rsidRDefault="00C50C27" w:rsidP="00C50C27">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Ministru prezidenta vietā –</w:t>
      </w:r>
    </w:p>
    <w:p w14:paraId="77C7A956" w14:textId="77777777" w:rsidR="00C50C27" w:rsidRDefault="00C50C27" w:rsidP="00C50C27">
      <w:pPr>
        <w:pStyle w:val="Body"/>
        <w:tabs>
          <w:tab w:val="left" w:pos="6237"/>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Ministru prezidenta biedrs, </w:t>
      </w:r>
    </w:p>
    <w:p w14:paraId="41B83C02" w14:textId="77777777" w:rsidR="00C50C27" w:rsidRDefault="00C50C27" w:rsidP="00C50C27">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tieslietu ministrs </w:t>
      </w:r>
      <w:r>
        <w:rPr>
          <w:rFonts w:ascii="Times New Roman" w:hAnsi="Times New Roman"/>
          <w:color w:val="auto"/>
          <w:sz w:val="28"/>
          <w:lang w:val="de-DE"/>
        </w:rPr>
        <w:tab/>
        <w:t>J. Bordāns</w:t>
      </w:r>
    </w:p>
    <w:p w14:paraId="4B98B076" w14:textId="77777777" w:rsidR="003773A8" w:rsidRPr="002D3980" w:rsidRDefault="003773A8" w:rsidP="0098223D">
      <w:pPr>
        <w:pStyle w:val="BodyTextIndent"/>
        <w:ind w:left="0" w:firstLine="720"/>
        <w:rPr>
          <w:szCs w:val="28"/>
        </w:rPr>
      </w:pPr>
    </w:p>
    <w:p w14:paraId="3BB66A52" w14:textId="77777777" w:rsidR="003773A8" w:rsidRPr="002D3980" w:rsidRDefault="003773A8" w:rsidP="0098223D">
      <w:pPr>
        <w:pStyle w:val="BodyTextIndent"/>
        <w:ind w:left="0" w:firstLine="720"/>
        <w:rPr>
          <w:szCs w:val="28"/>
        </w:rPr>
      </w:pPr>
    </w:p>
    <w:p w14:paraId="6019A241" w14:textId="77777777" w:rsidR="003773A8" w:rsidRPr="002D3980" w:rsidRDefault="003773A8" w:rsidP="0098223D">
      <w:pPr>
        <w:pStyle w:val="BodyTextIndent"/>
        <w:ind w:left="0" w:firstLine="720"/>
        <w:rPr>
          <w:szCs w:val="28"/>
        </w:rPr>
      </w:pPr>
    </w:p>
    <w:p w14:paraId="527288FB" w14:textId="77777777" w:rsidR="003773A8" w:rsidRPr="002D3980" w:rsidRDefault="003773A8" w:rsidP="0098223D">
      <w:pPr>
        <w:pStyle w:val="BodyTextIndent"/>
        <w:tabs>
          <w:tab w:val="left" w:pos="6521"/>
        </w:tabs>
        <w:ind w:left="0" w:firstLine="720"/>
        <w:rPr>
          <w:szCs w:val="28"/>
        </w:rPr>
      </w:pPr>
      <w:r w:rsidRPr="002D3980">
        <w:rPr>
          <w:szCs w:val="28"/>
        </w:rPr>
        <w:t>Finanšu ministrs</w:t>
      </w:r>
      <w:r w:rsidRPr="002D3980">
        <w:rPr>
          <w:szCs w:val="28"/>
        </w:rPr>
        <w:tab/>
        <w:t>J. Reirs</w:t>
      </w:r>
    </w:p>
    <w:sectPr w:rsidR="003773A8" w:rsidRPr="002D3980" w:rsidSect="003773A8">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7BE48" w14:textId="77777777" w:rsidR="00966C29" w:rsidRDefault="00966C29" w:rsidP="00CA2662">
      <w:pPr>
        <w:spacing w:after="0" w:line="240" w:lineRule="auto"/>
      </w:pPr>
      <w:r>
        <w:separator/>
      </w:r>
    </w:p>
  </w:endnote>
  <w:endnote w:type="continuationSeparator" w:id="0">
    <w:p w14:paraId="67A2EA9B" w14:textId="77777777" w:rsidR="00966C29" w:rsidRDefault="00966C29" w:rsidP="00CA2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86F71" w14:textId="77777777" w:rsidR="00966C29" w:rsidRPr="003773A8" w:rsidRDefault="00966C29" w:rsidP="003773A8">
    <w:pPr>
      <w:pStyle w:val="Footer"/>
      <w:rPr>
        <w:rFonts w:ascii="Times New Roman" w:hAnsi="Times New Roman" w:cs="Times New Roman"/>
        <w:sz w:val="16"/>
        <w:szCs w:val="16"/>
      </w:rPr>
    </w:pPr>
    <w:r>
      <w:rPr>
        <w:rFonts w:ascii="Times New Roman" w:hAnsi="Times New Roman" w:cs="Times New Roman"/>
        <w:sz w:val="16"/>
        <w:szCs w:val="16"/>
      </w:rPr>
      <w:t>N2197_0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F51A2" w14:textId="65C907F8" w:rsidR="00966C29" w:rsidRPr="003773A8" w:rsidRDefault="00966C29">
    <w:pPr>
      <w:pStyle w:val="Footer"/>
      <w:rPr>
        <w:rFonts w:ascii="Times New Roman" w:hAnsi="Times New Roman" w:cs="Times New Roman"/>
        <w:sz w:val="16"/>
        <w:szCs w:val="16"/>
      </w:rPr>
    </w:pPr>
    <w:r>
      <w:rPr>
        <w:rFonts w:ascii="Times New Roman" w:hAnsi="Times New Roman" w:cs="Times New Roman"/>
        <w:sz w:val="16"/>
        <w:szCs w:val="16"/>
      </w:rPr>
      <w:t>N2197_0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32130" w14:textId="77777777" w:rsidR="00966C29" w:rsidRDefault="00966C29" w:rsidP="00CA2662">
      <w:pPr>
        <w:spacing w:after="0" w:line="240" w:lineRule="auto"/>
      </w:pPr>
      <w:r>
        <w:separator/>
      </w:r>
    </w:p>
  </w:footnote>
  <w:footnote w:type="continuationSeparator" w:id="0">
    <w:p w14:paraId="52E0F3D2" w14:textId="77777777" w:rsidR="00966C29" w:rsidRDefault="00966C29" w:rsidP="00CA2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0866342"/>
      <w:docPartObj>
        <w:docPartGallery w:val="Page Numbers (Top of Page)"/>
        <w:docPartUnique/>
      </w:docPartObj>
    </w:sdtPr>
    <w:sdtEndPr>
      <w:rPr>
        <w:noProof/>
        <w:sz w:val="24"/>
        <w:szCs w:val="24"/>
      </w:rPr>
    </w:sdtEndPr>
    <w:sdtContent>
      <w:p w14:paraId="42A8145E" w14:textId="10FE753E" w:rsidR="00966C29" w:rsidRPr="003773A8" w:rsidRDefault="00966C29">
        <w:pPr>
          <w:pStyle w:val="Header"/>
          <w:jc w:val="center"/>
          <w:rPr>
            <w:sz w:val="24"/>
            <w:szCs w:val="24"/>
          </w:rPr>
        </w:pPr>
        <w:r w:rsidRPr="003773A8">
          <w:rPr>
            <w:rFonts w:ascii="Times New Roman" w:hAnsi="Times New Roman" w:cs="Times New Roman"/>
            <w:sz w:val="24"/>
            <w:szCs w:val="24"/>
          </w:rPr>
          <w:fldChar w:fldCharType="begin"/>
        </w:r>
        <w:r w:rsidRPr="003773A8">
          <w:rPr>
            <w:rFonts w:ascii="Times New Roman" w:hAnsi="Times New Roman" w:cs="Times New Roman"/>
            <w:sz w:val="24"/>
            <w:szCs w:val="24"/>
          </w:rPr>
          <w:instrText xml:space="preserve"> PAGE   \* MERGEFORMAT </w:instrText>
        </w:r>
        <w:r w:rsidRPr="003773A8">
          <w:rPr>
            <w:rFonts w:ascii="Times New Roman" w:hAnsi="Times New Roman" w:cs="Times New Roman"/>
            <w:sz w:val="24"/>
            <w:szCs w:val="24"/>
          </w:rPr>
          <w:fldChar w:fldCharType="separate"/>
        </w:r>
        <w:r w:rsidRPr="003773A8">
          <w:rPr>
            <w:rFonts w:ascii="Times New Roman" w:hAnsi="Times New Roman" w:cs="Times New Roman"/>
            <w:noProof/>
            <w:sz w:val="24"/>
            <w:szCs w:val="24"/>
          </w:rPr>
          <w:t>2</w:t>
        </w:r>
        <w:r w:rsidRPr="003773A8">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A35B5" w14:textId="12841775" w:rsidR="00966C29" w:rsidRDefault="00966C29">
    <w:pPr>
      <w:pStyle w:val="Header"/>
      <w:rPr>
        <w:rFonts w:ascii="Times New Roman" w:hAnsi="Times New Roman" w:cs="Times New Roman"/>
        <w:sz w:val="24"/>
        <w:szCs w:val="24"/>
      </w:rPr>
    </w:pPr>
  </w:p>
  <w:p w14:paraId="30E912E8" w14:textId="77777777" w:rsidR="00966C29" w:rsidRDefault="00966C29">
    <w:pPr>
      <w:pStyle w:val="Header"/>
    </w:pPr>
    <w:r>
      <w:rPr>
        <w:noProof/>
      </w:rPr>
      <w:drawing>
        <wp:inline distT="0" distB="0" distL="0" distR="0" wp14:anchorId="7887268B" wp14:editId="73DEA1A6">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A4D94"/>
    <w:multiLevelType w:val="hybridMultilevel"/>
    <w:tmpl w:val="EBB4E0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0BD5349"/>
    <w:multiLevelType w:val="hybridMultilevel"/>
    <w:tmpl w:val="4E14E2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A206C94"/>
    <w:multiLevelType w:val="hybridMultilevel"/>
    <w:tmpl w:val="BF722F86"/>
    <w:lvl w:ilvl="0" w:tplc="3C12F3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59705DF9"/>
    <w:multiLevelType w:val="hybridMultilevel"/>
    <w:tmpl w:val="6C7A06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B4C"/>
    <w:rsid w:val="00001192"/>
    <w:rsid w:val="00003210"/>
    <w:rsid w:val="00004D37"/>
    <w:rsid w:val="00005B3C"/>
    <w:rsid w:val="000062D2"/>
    <w:rsid w:val="000115F3"/>
    <w:rsid w:val="000119F2"/>
    <w:rsid w:val="00017BF1"/>
    <w:rsid w:val="0002133F"/>
    <w:rsid w:val="00021B82"/>
    <w:rsid w:val="000231DB"/>
    <w:rsid w:val="00026F91"/>
    <w:rsid w:val="0003132E"/>
    <w:rsid w:val="0003305C"/>
    <w:rsid w:val="000339CF"/>
    <w:rsid w:val="00034151"/>
    <w:rsid w:val="0003476B"/>
    <w:rsid w:val="000347AA"/>
    <w:rsid w:val="0003563D"/>
    <w:rsid w:val="00037686"/>
    <w:rsid w:val="00040D1E"/>
    <w:rsid w:val="000436C9"/>
    <w:rsid w:val="00045703"/>
    <w:rsid w:val="000458F4"/>
    <w:rsid w:val="00045A9A"/>
    <w:rsid w:val="00047339"/>
    <w:rsid w:val="00051647"/>
    <w:rsid w:val="00053B4C"/>
    <w:rsid w:val="00053E34"/>
    <w:rsid w:val="00054C6D"/>
    <w:rsid w:val="000563D8"/>
    <w:rsid w:val="0005699E"/>
    <w:rsid w:val="000573D6"/>
    <w:rsid w:val="00057559"/>
    <w:rsid w:val="0006051D"/>
    <w:rsid w:val="000605A4"/>
    <w:rsid w:val="00060893"/>
    <w:rsid w:val="000616B2"/>
    <w:rsid w:val="0006453D"/>
    <w:rsid w:val="00065B36"/>
    <w:rsid w:val="00067595"/>
    <w:rsid w:val="00072C8A"/>
    <w:rsid w:val="000759F0"/>
    <w:rsid w:val="00081672"/>
    <w:rsid w:val="00082DE7"/>
    <w:rsid w:val="00085A43"/>
    <w:rsid w:val="000876D6"/>
    <w:rsid w:val="0009328E"/>
    <w:rsid w:val="000A0164"/>
    <w:rsid w:val="000A0195"/>
    <w:rsid w:val="000A27B1"/>
    <w:rsid w:val="000A4D94"/>
    <w:rsid w:val="000A793F"/>
    <w:rsid w:val="000B21A4"/>
    <w:rsid w:val="000B47F8"/>
    <w:rsid w:val="000B65BE"/>
    <w:rsid w:val="000B6CF4"/>
    <w:rsid w:val="000C200D"/>
    <w:rsid w:val="000D363C"/>
    <w:rsid w:val="000D4D4E"/>
    <w:rsid w:val="000D6D78"/>
    <w:rsid w:val="000E3929"/>
    <w:rsid w:val="000E3A7A"/>
    <w:rsid w:val="000E568D"/>
    <w:rsid w:val="000F2130"/>
    <w:rsid w:val="000F2BA8"/>
    <w:rsid w:val="000F597F"/>
    <w:rsid w:val="001013CE"/>
    <w:rsid w:val="00101EF1"/>
    <w:rsid w:val="00103482"/>
    <w:rsid w:val="00107826"/>
    <w:rsid w:val="00113FB8"/>
    <w:rsid w:val="001157B5"/>
    <w:rsid w:val="001206F9"/>
    <w:rsid w:val="00121BA7"/>
    <w:rsid w:val="00122474"/>
    <w:rsid w:val="001268F6"/>
    <w:rsid w:val="001356BF"/>
    <w:rsid w:val="001440FB"/>
    <w:rsid w:val="00144160"/>
    <w:rsid w:val="00146842"/>
    <w:rsid w:val="001511D8"/>
    <w:rsid w:val="00156607"/>
    <w:rsid w:val="0015755C"/>
    <w:rsid w:val="001608B6"/>
    <w:rsid w:val="001626AA"/>
    <w:rsid w:val="00162CD6"/>
    <w:rsid w:val="00166E53"/>
    <w:rsid w:val="001700CB"/>
    <w:rsid w:val="001709C3"/>
    <w:rsid w:val="00171160"/>
    <w:rsid w:val="00174944"/>
    <w:rsid w:val="001749D7"/>
    <w:rsid w:val="00175FE5"/>
    <w:rsid w:val="00185A5F"/>
    <w:rsid w:val="00191A96"/>
    <w:rsid w:val="0019267B"/>
    <w:rsid w:val="00193C34"/>
    <w:rsid w:val="00194813"/>
    <w:rsid w:val="001A05B5"/>
    <w:rsid w:val="001A20E9"/>
    <w:rsid w:val="001A42D7"/>
    <w:rsid w:val="001B4054"/>
    <w:rsid w:val="001B4336"/>
    <w:rsid w:val="001B7642"/>
    <w:rsid w:val="001B76EC"/>
    <w:rsid w:val="001B77C3"/>
    <w:rsid w:val="001B7AF1"/>
    <w:rsid w:val="001C1F6D"/>
    <w:rsid w:val="001C2AA8"/>
    <w:rsid w:val="001C4B3F"/>
    <w:rsid w:val="001C6C75"/>
    <w:rsid w:val="001D0ADA"/>
    <w:rsid w:val="001D5F17"/>
    <w:rsid w:val="001E0CE0"/>
    <w:rsid w:val="001E13C2"/>
    <w:rsid w:val="001E159A"/>
    <w:rsid w:val="001E35EE"/>
    <w:rsid w:val="001F0EDB"/>
    <w:rsid w:val="00203395"/>
    <w:rsid w:val="00203E9E"/>
    <w:rsid w:val="00204673"/>
    <w:rsid w:val="00212A26"/>
    <w:rsid w:val="00215129"/>
    <w:rsid w:val="0022139F"/>
    <w:rsid w:val="00222611"/>
    <w:rsid w:val="00224E30"/>
    <w:rsid w:val="0022698C"/>
    <w:rsid w:val="002273A7"/>
    <w:rsid w:val="00227F37"/>
    <w:rsid w:val="00230731"/>
    <w:rsid w:val="00230C83"/>
    <w:rsid w:val="00241161"/>
    <w:rsid w:val="00243B40"/>
    <w:rsid w:val="00246683"/>
    <w:rsid w:val="00247793"/>
    <w:rsid w:val="00251631"/>
    <w:rsid w:val="00252174"/>
    <w:rsid w:val="00256326"/>
    <w:rsid w:val="0026079A"/>
    <w:rsid w:val="0026122B"/>
    <w:rsid w:val="00263874"/>
    <w:rsid w:val="00264F0C"/>
    <w:rsid w:val="0027037C"/>
    <w:rsid w:val="00270AD8"/>
    <w:rsid w:val="00273CF8"/>
    <w:rsid w:val="002741CE"/>
    <w:rsid w:val="00274920"/>
    <w:rsid w:val="0028050C"/>
    <w:rsid w:val="002817FA"/>
    <w:rsid w:val="00281BD8"/>
    <w:rsid w:val="002830BE"/>
    <w:rsid w:val="00286AD0"/>
    <w:rsid w:val="002A3B5D"/>
    <w:rsid w:val="002A68C3"/>
    <w:rsid w:val="002B0AAD"/>
    <w:rsid w:val="002B3BB7"/>
    <w:rsid w:val="002B6D84"/>
    <w:rsid w:val="002C00F5"/>
    <w:rsid w:val="002C611E"/>
    <w:rsid w:val="002D0417"/>
    <w:rsid w:val="002D0B50"/>
    <w:rsid w:val="002D10BB"/>
    <w:rsid w:val="002D1CB4"/>
    <w:rsid w:val="002D1E8A"/>
    <w:rsid w:val="002D3980"/>
    <w:rsid w:val="002D41DF"/>
    <w:rsid w:val="002D4DF3"/>
    <w:rsid w:val="002D56FA"/>
    <w:rsid w:val="002E415B"/>
    <w:rsid w:val="002E454D"/>
    <w:rsid w:val="002E6689"/>
    <w:rsid w:val="002E6872"/>
    <w:rsid w:val="002F01CD"/>
    <w:rsid w:val="002F083B"/>
    <w:rsid w:val="002F3C19"/>
    <w:rsid w:val="002F4113"/>
    <w:rsid w:val="002F45DE"/>
    <w:rsid w:val="002F58FA"/>
    <w:rsid w:val="002F6049"/>
    <w:rsid w:val="003004D1"/>
    <w:rsid w:val="003029A6"/>
    <w:rsid w:val="00303D21"/>
    <w:rsid w:val="003065D2"/>
    <w:rsid w:val="003071CE"/>
    <w:rsid w:val="00310369"/>
    <w:rsid w:val="00310D96"/>
    <w:rsid w:val="003116D3"/>
    <w:rsid w:val="00312778"/>
    <w:rsid w:val="0031383D"/>
    <w:rsid w:val="00316A1A"/>
    <w:rsid w:val="00317B63"/>
    <w:rsid w:val="0032014E"/>
    <w:rsid w:val="0032212C"/>
    <w:rsid w:val="00327AC3"/>
    <w:rsid w:val="003324A9"/>
    <w:rsid w:val="00333F6F"/>
    <w:rsid w:val="003341B3"/>
    <w:rsid w:val="003346DD"/>
    <w:rsid w:val="00335652"/>
    <w:rsid w:val="003361AB"/>
    <w:rsid w:val="00350684"/>
    <w:rsid w:val="0035277C"/>
    <w:rsid w:val="003604E1"/>
    <w:rsid w:val="00360908"/>
    <w:rsid w:val="00361268"/>
    <w:rsid w:val="003617EE"/>
    <w:rsid w:val="003623A8"/>
    <w:rsid w:val="00365DD5"/>
    <w:rsid w:val="00370CDD"/>
    <w:rsid w:val="00372BE6"/>
    <w:rsid w:val="00373FFD"/>
    <w:rsid w:val="00374058"/>
    <w:rsid w:val="00376E05"/>
    <w:rsid w:val="003773A8"/>
    <w:rsid w:val="00377D8E"/>
    <w:rsid w:val="00381FA9"/>
    <w:rsid w:val="00382A20"/>
    <w:rsid w:val="003831B8"/>
    <w:rsid w:val="00386323"/>
    <w:rsid w:val="0038747F"/>
    <w:rsid w:val="00390255"/>
    <w:rsid w:val="003919DB"/>
    <w:rsid w:val="00391D8D"/>
    <w:rsid w:val="003941A4"/>
    <w:rsid w:val="0039448D"/>
    <w:rsid w:val="0039471B"/>
    <w:rsid w:val="00394B1A"/>
    <w:rsid w:val="003963C7"/>
    <w:rsid w:val="003966E4"/>
    <w:rsid w:val="00396857"/>
    <w:rsid w:val="003A0656"/>
    <w:rsid w:val="003A0DCE"/>
    <w:rsid w:val="003A2E6A"/>
    <w:rsid w:val="003A5E25"/>
    <w:rsid w:val="003A622E"/>
    <w:rsid w:val="003A6CAC"/>
    <w:rsid w:val="003B0CC7"/>
    <w:rsid w:val="003B2709"/>
    <w:rsid w:val="003B5241"/>
    <w:rsid w:val="003B787B"/>
    <w:rsid w:val="003B7911"/>
    <w:rsid w:val="003C3E75"/>
    <w:rsid w:val="003C5DA0"/>
    <w:rsid w:val="003C745D"/>
    <w:rsid w:val="003D15C0"/>
    <w:rsid w:val="003D47B1"/>
    <w:rsid w:val="003D4DDC"/>
    <w:rsid w:val="003D69A2"/>
    <w:rsid w:val="003E11AE"/>
    <w:rsid w:val="003E306F"/>
    <w:rsid w:val="003E3A5F"/>
    <w:rsid w:val="003E593B"/>
    <w:rsid w:val="00403D9B"/>
    <w:rsid w:val="0041218B"/>
    <w:rsid w:val="004154A6"/>
    <w:rsid w:val="0042022D"/>
    <w:rsid w:val="00421B43"/>
    <w:rsid w:val="00426AF1"/>
    <w:rsid w:val="00426E09"/>
    <w:rsid w:val="00433B07"/>
    <w:rsid w:val="00434EA5"/>
    <w:rsid w:val="0043675E"/>
    <w:rsid w:val="0043720D"/>
    <w:rsid w:val="00437705"/>
    <w:rsid w:val="00437FE4"/>
    <w:rsid w:val="00441793"/>
    <w:rsid w:val="00443A21"/>
    <w:rsid w:val="0044451D"/>
    <w:rsid w:val="004450E9"/>
    <w:rsid w:val="004512CD"/>
    <w:rsid w:val="0045786F"/>
    <w:rsid w:val="00460167"/>
    <w:rsid w:val="0046612C"/>
    <w:rsid w:val="00466579"/>
    <w:rsid w:val="00467108"/>
    <w:rsid w:val="00467D82"/>
    <w:rsid w:val="00472E3F"/>
    <w:rsid w:val="00490786"/>
    <w:rsid w:val="004938C4"/>
    <w:rsid w:val="004A046C"/>
    <w:rsid w:val="004A054C"/>
    <w:rsid w:val="004A0C33"/>
    <w:rsid w:val="004A1347"/>
    <w:rsid w:val="004A3EC3"/>
    <w:rsid w:val="004A7B78"/>
    <w:rsid w:val="004B10AF"/>
    <w:rsid w:val="004B3532"/>
    <w:rsid w:val="004B5073"/>
    <w:rsid w:val="004B6D5D"/>
    <w:rsid w:val="004B7A83"/>
    <w:rsid w:val="004B7AA5"/>
    <w:rsid w:val="004C17A9"/>
    <w:rsid w:val="004C299D"/>
    <w:rsid w:val="004C2A87"/>
    <w:rsid w:val="004C3BBE"/>
    <w:rsid w:val="004C461B"/>
    <w:rsid w:val="004D19BF"/>
    <w:rsid w:val="004D2797"/>
    <w:rsid w:val="004D3220"/>
    <w:rsid w:val="004D3B5A"/>
    <w:rsid w:val="004D7AB6"/>
    <w:rsid w:val="004E26FD"/>
    <w:rsid w:val="004E49A8"/>
    <w:rsid w:val="004E6786"/>
    <w:rsid w:val="004E6BD1"/>
    <w:rsid w:val="004F769F"/>
    <w:rsid w:val="00503ED4"/>
    <w:rsid w:val="00505B2E"/>
    <w:rsid w:val="00510271"/>
    <w:rsid w:val="00511064"/>
    <w:rsid w:val="005125AE"/>
    <w:rsid w:val="005173B5"/>
    <w:rsid w:val="00521D39"/>
    <w:rsid w:val="00522156"/>
    <w:rsid w:val="005358C1"/>
    <w:rsid w:val="00537128"/>
    <w:rsid w:val="00537A3F"/>
    <w:rsid w:val="005418DB"/>
    <w:rsid w:val="00542AE0"/>
    <w:rsid w:val="0054689F"/>
    <w:rsid w:val="00552932"/>
    <w:rsid w:val="00552BB1"/>
    <w:rsid w:val="00553277"/>
    <w:rsid w:val="005536E7"/>
    <w:rsid w:val="00554CE2"/>
    <w:rsid w:val="00563026"/>
    <w:rsid w:val="005703E9"/>
    <w:rsid w:val="005746EF"/>
    <w:rsid w:val="0057565D"/>
    <w:rsid w:val="00575B24"/>
    <w:rsid w:val="00584912"/>
    <w:rsid w:val="0059297B"/>
    <w:rsid w:val="00597D8D"/>
    <w:rsid w:val="005A590F"/>
    <w:rsid w:val="005A7F61"/>
    <w:rsid w:val="005B2937"/>
    <w:rsid w:val="005B301C"/>
    <w:rsid w:val="005B364C"/>
    <w:rsid w:val="005B6ADD"/>
    <w:rsid w:val="005B78F7"/>
    <w:rsid w:val="005C11C1"/>
    <w:rsid w:val="005C1F9E"/>
    <w:rsid w:val="005C47B3"/>
    <w:rsid w:val="005C5AB4"/>
    <w:rsid w:val="005C621B"/>
    <w:rsid w:val="005D04E6"/>
    <w:rsid w:val="005D0EFA"/>
    <w:rsid w:val="005D1446"/>
    <w:rsid w:val="005D30E2"/>
    <w:rsid w:val="005D40A7"/>
    <w:rsid w:val="005D58FC"/>
    <w:rsid w:val="005D73FD"/>
    <w:rsid w:val="005E1EF6"/>
    <w:rsid w:val="005F204E"/>
    <w:rsid w:val="005F227F"/>
    <w:rsid w:val="005F285C"/>
    <w:rsid w:val="005F5200"/>
    <w:rsid w:val="005F5FCF"/>
    <w:rsid w:val="005F76BC"/>
    <w:rsid w:val="00600836"/>
    <w:rsid w:val="00603451"/>
    <w:rsid w:val="00605D0B"/>
    <w:rsid w:val="0060756E"/>
    <w:rsid w:val="00611E1C"/>
    <w:rsid w:val="0061378A"/>
    <w:rsid w:val="0062422D"/>
    <w:rsid w:val="00626C4B"/>
    <w:rsid w:val="00631165"/>
    <w:rsid w:val="00631953"/>
    <w:rsid w:val="006329BA"/>
    <w:rsid w:val="0063472F"/>
    <w:rsid w:val="006419E1"/>
    <w:rsid w:val="00641D7D"/>
    <w:rsid w:val="006468A5"/>
    <w:rsid w:val="00646F4A"/>
    <w:rsid w:val="00650E6F"/>
    <w:rsid w:val="006526C2"/>
    <w:rsid w:val="00652D19"/>
    <w:rsid w:val="006565EF"/>
    <w:rsid w:val="00656F9E"/>
    <w:rsid w:val="006576FC"/>
    <w:rsid w:val="00665FEA"/>
    <w:rsid w:val="00670CF1"/>
    <w:rsid w:val="00674A19"/>
    <w:rsid w:val="00681205"/>
    <w:rsid w:val="00684CC0"/>
    <w:rsid w:val="0068510E"/>
    <w:rsid w:val="0068710B"/>
    <w:rsid w:val="00687635"/>
    <w:rsid w:val="00691591"/>
    <w:rsid w:val="00691CDD"/>
    <w:rsid w:val="00692F60"/>
    <w:rsid w:val="00693A31"/>
    <w:rsid w:val="00694A8B"/>
    <w:rsid w:val="00694FD1"/>
    <w:rsid w:val="00695C23"/>
    <w:rsid w:val="006A0E8A"/>
    <w:rsid w:val="006A2C23"/>
    <w:rsid w:val="006B02BA"/>
    <w:rsid w:val="006B1BD0"/>
    <w:rsid w:val="006B4C20"/>
    <w:rsid w:val="006B59EC"/>
    <w:rsid w:val="006B7CF0"/>
    <w:rsid w:val="006C37F3"/>
    <w:rsid w:val="006C4253"/>
    <w:rsid w:val="006C50E6"/>
    <w:rsid w:val="006D075F"/>
    <w:rsid w:val="006D3B5D"/>
    <w:rsid w:val="006F0E43"/>
    <w:rsid w:val="006F1AC3"/>
    <w:rsid w:val="006F2701"/>
    <w:rsid w:val="006F76DD"/>
    <w:rsid w:val="00700FB0"/>
    <w:rsid w:val="00701432"/>
    <w:rsid w:val="007050D5"/>
    <w:rsid w:val="00706991"/>
    <w:rsid w:val="0071541F"/>
    <w:rsid w:val="007154CF"/>
    <w:rsid w:val="00720AC5"/>
    <w:rsid w:val="007256E1"/>
    <w:rsid w:val="00725F66"/>
    <w:rsid w:val="00734705"/>
    <w:rsid w:val="007400E1"/>
    <w:rsid w:val="00742214"/>
    <w:rsid w:val="00745CA9"/>
    <w:rsid w:val="00747A2E"/>
    <w:rsid w:val="00750BDB"/>
    <w:rsid w:val="007521E3"/>
    <w:rsid w:val="00756B29"/>
    <w:rsid w:val="007578FF"/>
    <w:rsid w:val="007670FB"/>
    <w:rsid w:val="00771070"/>
    <w:rsid w:val="00772827"/>
    <w:rsid w:val="00774EA3"/>
    <w:rsid w:val="00776B2A"/>
    <w:rsid w:val="00776C66"/>
    <w:rsid w:val="00777E28"/>
    <w:rsid w:val="00782908"/>
    <w:rsid w:val="007868E1"/>
    <w:rsid w:val="007900A9"/>
    <w:rsid w:val="0079098F"/>
    <w:rsid w:val="00791381"/>
    <w:rsid w:val="00792BC7"/>
    <w:rsid w:val="0079335F"/>
    <w:rsid w:val="0079465E"/>
    <w:rsid w:val="007A11FC"/>
    <w:rsid w:val="007A255A"/>
    <w:rsid w:val="007A3A09"/>
    <w:rsid w:val="007A4308"/>
    <w:rsid w:val="007A448B"/>
    <w:rsid w:val="007A57E5"/>
    <w:rsid w:val="007A5B57"/>
    <w:rsid w:val="007A6ECB"/>
    <w:rsid w:val="007B1388"/>
    <w:rsid w:val="007B476C"/>
    <w:rsid w:val="007C3E33"/>
    <w:rsid w:val="007C443C"/>
    <w:rsid w:val="007C4B44"/>
    <w:rsid w:val="007C52B0"/>
    <w:rsid w:val="007C69DD"/>
    <w:rsid w:val="007D0382"/>
    <w:rsid w:val="007D1695"/>
    <w:rsid w:val="007D24A4"/>
    <w:rsid w:val="007D4AEF"/>
    <w:rsid w:val="007D6459"/>
    <w:rsid w:val="007E3CCF"/>
    <w:rsid w:val="007F0342"/>
    <w:rsid w:val="007F10CE"/>
    <w:rsid w:val="007F3226"/>
    <w:rsid w:val="007F5DD5"/>
    <w:rsid w:val="0080572C"/>
    <w:rsid w:val="00805925"/>
    <w:rsid w:val="00811B3C"/>
    <w:rsid w:val="00812C56"/>
    <w:rsid w:val="00812D5C"/>
    <w:rsid w:val="008244D3"/>
    <w:rsid w:val="00830709"/>
    <w:rsid w:val="0083104E"/>
    <w:rsid w:val="00831843"/>
    <w:rsid w:val="0083337B"/>
    <w:rsid w:val="0083750C"/>
    <w:rsid w:val="00837886"/>
    <w:rsid w:val="0084004C"/>
    <w:rsid w:val="00845456"/>
    <w:rsid w:val="008510CE"/>
    <w:rsid w:val="00851402"/>
    <w:rsid w:val="0086024E"/>
    <w:rsid w:val="00860673"/>
    <w:rsid w:val="00861415"/>
    <w:rsid w:val="00863DCB"/>
    <w:rsid w:val="0086507A"/>
    <w:rsid w:val="00873555"/>
    <w:rsid w:val="0087359E"/>
    <w:rsid w:val="00874A62"/>
    <w:rsid w:val="008766ED"/>
    <w:rsid w:val="0088058A"/>
    <w:rsid w:val="00882F0F"/>
    <w:rsid w:val="00883283"/>
    <w:rsid w:val="00883CF7"/>
    <w:rsid w:val="00885EF5"/>
    <w:rsid w:val="0088639D"/>
    <w:rsid w:val="008867C3"/>
    <w:rsid w:val="008931F6"/>
    <w:rsid w:val="008A67CC"/>
    <w:rsid w:val="008A74B8"/>
    <w:rsid w:val="008B6957"/>
    <w:rsid w:val="008B6A6E"/>
    <w:rsid w:val="008B6F51"/>
    <w:rsid w:val="008B7557"/>
    <w:rsid w:val="008B7DA4"/>
    <w:rsid w:val="008C694D"/>
    <w:rsid w:val="008C6BAD"/>
    <w:rsid w:val="008C6CFB"/>
    <w:rsid w:val="008D1AAF"/>
    <w:rsid w:val="008D2A2F"/>
    <w:rsid w:val="008D2FE6"/>
    <w:rsid w:val="008D4D35"/>
    <w:rsid w:val="008D6515"/>
    <w:rsid w:val="008E39DE"/>
    <w:rsid w:val="008E4834"/>
    <w:rsid w:val="008E4BEE"/>
    <w:rsid w:val="008E4FF2"/>
    <w:rsid w:val="008E5375"/>
    <w:rsid w:val="008F4CFE"/>
    <w:rsid w:val="0090043E"/>
    <w:rsid w:val="0090349F"/>
    <w:rsid w:val="00907631"/>
    <w:rsid w:val="00910339"/>
    <w:rsid w:val="009150EE"/>
    <w:rsid w:val="00916B7B"/>
    <w:rsid w:val="00920707"/>
    <w:rsid w:val="00922436"/>
    <w:rsid w:val="00923262"/>
    <w:rsid w:val="00923488"/>
    <w:rsid w:val="00923693"/>
    <w:rsid w:val="00925210"/>
    <w:rsid w:val="00925CFA"/>
    <w:rsid w:val="0092758E"/>
    <w:rsid w:val="009315F1"/>
    <w:rsid w:val="00933006"/>
    <w:rsid w:val="00936F95"/>
    <w:rsid w:val="00937BFA"/>
    <w:rsid w:val="00943459"/>
    <w:rsid w:val="00944960"/>
    <w:rsid w:val="00947EDE"/>
    <w:rsid w:val="009503A2"/>
    <w:rsid w:val="00952D82"/>
    <w:rsid w:val="00953CF1"/>
    <w:rsid w:val="00955411"/>
    <w:rsid w:val="00955D87"/>
    <w:rsid w:val="00966C29"/>
    <w:rsid w:val="00971AB5"/>
    <w:rsid w:val="00972149"/>
    <w:rsid w:val="00975322"/>
    <w:rsid w:val="00975F71"/>
    <w:rsid w:val="00976A74"/>
    <w:rsid w:val="00980941"/>
    <w:rsid w:val="0098223D"/>
    <w:rsid w:val="00985696"/>
    <w:rsid w:val="00986AF3"/>
    <w:rsid w:val="009879DF"/>
    <w:rsid w:val="00991EF7"/>
    <w:rsid w:val="009920A8"/>
    <w:rsid w:val="009946CC"/>
    <w:rsid w:val="0099594E"/>
    <w:rsid w:val="009964B8"/>
    <w:rsid w:val="009A004E"/>
    <w:rsid w:val="009A07D6"/>
    <w:rsid w:val="009B2791"/>
    <w:rsid w:val="009B2831"/>
    <w:rsid w:val="009B342D"/>
    <w:rsid w:val="009C0551"/>
    <w:rsid w:val="009C1586"/>
    <w:rsid w:val="009C1C69"/>
    <w:rsid w:val="009C3699"/>
    <w:rsid w:val="009C39F8"/>
    <w:rsid w:val="009C4D31"/>
    <w:rsid w:val="009D6856"/>
    <w:rsid w:val="009D707A"/>
    <w:rsid w:val="009E2D15"/>
    <w:rsid w:val="009E44E6"/>
    <w:rsid w:val="009F2DB3"/>
    <w:rsid w:val="009F3B7F"/>
    <w:rsid w:val="00A00FCA"/>
    <w:rsid w:val="00A01B78"/>
    <w:rsid w:val="00A11802"/>
    <w:rsid w:val="00A201B2"/>
    <w:rsid w:val="00A20BB0"/>
    <w:rsid w:val="00A22443"/>
    <w:rsid w:val="00A2275D"/>
    <w:rsid w:val="00A22B86"/>
    <w:rsid w:val="00A24F93"/>
    <w:rsid w:val="00A311C6"/>
    <w:rsid w:val="00A34A41"/>
    <w:rsid w:val="00A35F4E"/>
    <w:rsid w:val="00A374D3"/>
    <w:rsid w:val="00A4261F"/>
    <w:rsid w:val="00A43049"/>
    <w:rsid w:val="00A44243"/>
    <w:rsid w:val="00A44C07"/>
    <w:rsid w:val="00A46427"/>
    <w:rsid w:val="00A469F1"/>
    <w:rsid w:val="00A5021B"/>
    <w:rsid w:val="00A519B7"/>
    <w:rsid w:val="00A51A0F"/>
    <w:rsid w:val="00A53BF7"/>
    <w:rsid w:val="00A551CC"/>
    <w:rsid w:val="00A566B8"/>
    <w:rsid w:val="00A61909"/>
    <w:rsid w:val="00A62CDB"/>
    <w:rsid w:val="00A66F77"/>
    <w:rsid w:val="00A6732C"/>
    <w:rsid w:val="00A6763C"/>
    <w:rsid w:val="00A67A4E"/>
    <w:rsid w:val="00A67BB7"/>
    <w:rsid w:val="00A70C21"/>
    <w:rsid w:val="00A7262C"/>
    <w:rsid w:val="00A72B8E"/>
    <w:rsid w:val="00A73324"/>
    <w:rsid w:val="00A74BE5"/>
    <w:rsid w:val="00A75048"/>
    <w:rsid w:val="00A754F6"/>
    <w:rsid w:val="00A76C5F"/>
    <w:rsid w:val="00A80808"/>
    <w:rsid w:val="00A832E0"/>
    <w:rsid w:val="00A833DA"/>
    <w:rsid w:val="00A83FF8"/>
    <w:rsid w:val="00A84A42"/>
    <w:rsid w:val="00A87468"/>
    <w:rsid w:val="00A87C38"/>
    <w:rsid w:val="00A91829"/>
    <w:rsid w:val="00A93E3B"/>
    <w:rsid w:val="00A95323"/>
    <w:rsid w:val="00A97F7E"/>
    <w:rsid w:val="00AA056D"/>
    <w:rsid w:val="00AA0EB6"/>
    <w:rsid w:val="00AA58BE"/>
    <w:rsid w:val="00AA61C2"/>
    <w:rsid w:val="00AB4D17"/>
    <w:rsid w:val="00AB776F"/>
    <w:rsid w:val="00AC052A"/>
    <w:rsid w:val="00AC3B69"/>
    <w:rsid w:val="00AD3779"/>
    <w:rsid w:val="00AD6219"/>
    <w:rsid w:val="00AE1CB6"/>
    <w:rsid w:val="00AE3919"/>
    <w:rsid w:val="00AE58E4"/>
    <w:rsid w:val="00AE5C2A"/>
    <w:rsid w:val="00AE70C7"/>
    <w:rsid w:val="00AE76C6"/>
    <w:rsid w:val="00AF037F"/>
    <w:rsid w:val="00AF05AB"/>
    <w:rsid w:val="00AF09C7"/>
    <w:rsid w:val="00AF15B4"/>
    <w:rsid w:val="00AF2FFB"/>
    <w:rsid w:val="00AF3E9A"/>
    <w:rsid w:val="00AF5B3B"/>
    <w:rsid w:val="00B0176C"/>
    <w:rsid w:val="00B05B26"/>
    <w:rsid w:val="00B10611"/>
    <w:rsid w:val="00B15754"/>
    <w:rsid w:val="00B265F1"/>
    <w:rsid w:val="00B26CD8"/>
    <w:rsid w:val="00B3089D"/>
    <w:rsid w:val="00B31069"/>
    <w:rsid w:val="00B334F2"/>
    <w:rsid w:val="00B378C9"/>
    <w:rsid w:val="00B40841"/>
    <w:rsid w:val="00B42943"/>
    <w:rsid w:val="00B56A08"/>
    <w:rsid w:val="00B56EF5"/>
    <w:rsid w:val="00B57CF6"/>
    <w:rsid w:val="00B57E3E"/>
    <w:rsid w:val="00B64628"/>
    <w:rsid w:val="00B70C5A"/>
    <w:rsid w:val="00B74BE8"/>
    <w:rsid w:val="00B74F97"/>
    <w:rsid w:val="00B7712A"/>
    <w:rsid w:val="00B814FE"/>
    <w:rsid w:val="00B829FF"/>
    <w:rsid w:val="00B831CE"/>
    <w:rsid w:val="00B841DE"/>
    <w:rsid w:val="00B858FC"/>
    <w:rsid w:val="00B8604D"/>
    <w:rsid w:val="00B8685E"/>
    <w:rsid w:val="00B8737F"/>
    <w:rsid w:val="00B877B1"/>
    <w:rsid w:val="00B94551"/>
    <w:rsid w:val="00B9704D"/>
    <w:rsid w:val="00BA0171"/>
    <w:rsid w:val="00BA02E1"/>
    <w:rsid w:val="00BA0F12"/>
    <w:rsid w:val="00BA2E8E"/>
    <w:rsid w:val="00BA3293"/>
    <w:rsid w:val="00BA5353"/>
    <w:rsid w:val="00BA5D6F"/>
    <w:rsid w:val="00BA6295"/>
    <w:rsid w:val="00BB7F75"/>
    <w:rsid w:val="00BC24B1"/>
    <w:rsid w:val="00BD1B94"/>
    <w:rsid w:val="00BD629A"/>
    <w:rsid w:val="00BD7651"/>
    <w:rsid w:val="00BE11B7"/>
    <w:rsid w:val="00BE254E"/>
    <w:rsid w:val="00BE4D72"/>
    <w:rsid w:val="00BE5070"/>
    <w:rsid w:val="00BE5181"/>
    <w:rsid w:val="00BF3A1C"/>
    <w:rsid w:val="00BF3F07"/>
    <w:rsid w:val="00BF4373"/>
    <w:rsid w:val="00BF4C29"/>
    <w:rsid w:val="00BF4FD0"/>
    <w:rsid w:val="00C013C8"/>
    <w:rsid w:val="00C05645"/>
    <w:rsid w:val="00C05884"/>
    <w:rsid w:val="00C07C7E"/>
    <w:rsid w:val="00C07E10"/>
    <w:rsid w:val="00C136EE"/>
    <w:rsid w:val="00C151CE"/>
    <w:rsid w:val="00C15BC5"/>
    <w:rsid w:val="00C16454"/>
    <w:rsid w:val="00C23E33"/>
    <w:rsid w:val="00C2582B"/>
    <w:rsid w:val="00C33FAF"/>
    <w:rsid w:val="00C35A7F"/>
    <w:rsid w:val="00C42DD7"/>
    <w:rsid w:val="00C45AC5"/>
    <w:rsid w:val="00C46DE6"/>
    <w:rsid w:val="00C476FF"/>
    <w:rsid w:val="00C50558"/>
    <w:rsid w:val="00C50BE9"/>
    <w:rsid w:val="00C50C27"/>
    <w:rsid w:val="00C53E0F"/>
    <w:rsid w:val="00C54308"/>
    <w:rsid w:val="00C601C4"/>
    <w:rsid w:val="00C642F0"/>
    <w:rsid w:val="00C64A57"/>
    <w:rsid w:val="00C65BA3"/>
    <w:rsid w:val="00C70C08"/>
    <w:rsid w:val="00C738CC"/>
    <w:rsid w:val="00C760E1"/>
    <w:rsid w:val="00C80412"/>
    <w:rsid w:val="00C8650C"/>
    <w:rsid w:val="00C9096D"/>
    <w:rsid w:val="00C92D4B"/>
    <w:rsid w:val="00C938F9"/>
    <w:rsid w:val="00C944A7"/>
    <w:rsid w:val="00C95EF6"/>
    <w:rsid w:val="00C968F4"/>
    <w:rsid w:val="00CA2662"/>
    <w:rsid w:val="00CA3CD8"/>
    <w:rsid w:val="00CA435E"/>
    <w:rsid w:val="00CB0018"/>
    <w:rsid w:val="00CB1E70"/>
    <w:rsid w:val="00CB5A40"/>
    <w:rsid w:val="00CB68B9"/>
    <w:rsid w:val="00CB7F33"/>
    <w:rsid w:val="00CC2FCF"/>
    <w:rsid w:val="00CC47D5"/>
    <w:rsid w:val="00CC549F"/>
    <w:rsid w:val="00CC553A"/>
    <w:rsid w:val="00CC66A3"/>
    <w:rsid w:val="00CE0EF5"/>
    <w:rsid w:val="00CE1529"/>
    <w:rsid w:val="00CE6B0E"/>
    <w:rsid w:val="00CF4103"/>
    <w:rsid w:val="00CF6C2D"/>
    <w:rsid w:val="00D0377C"/>
    <w:rsid w:val="00D07108"/>
    <w:rsid w:val="00D1047F"/>
    <w:rsid w:val="00D11A11"/>
    <w:rsid w:val="00D16904"/>
    <w:rsid w:val="00D175D1"/>
    <w:rsid w:val="00D17A7F"/>
    <w:rsid w:val="00D17C6D"/>
    <w:rsid w:val="00D2109C"/>
    <w:rsid w:val="00D2225A"/>
    <w:rsid w:val="00D245D4"/>
    <w:rsid w:val="00D2545F"/>
    <w:rsid w:val="00D33B94"/>
    <w:rsid w:val="00D3519F"/>
    <w:rsid w:val="00D427F4"/>
    <w:rsid w:val="00D42B83"/>
    <w:rsid w:val="00D4374A"/>
    <w:rsid w:val="00D45596"/>
    <w:rsid w:val="00D45B72"/>
    <w:rsid w:val="00D46884"/>
    <w:rsid w:val="00D47898"/>
    <w:rsid w:val="00D47C1C"/>
    <w:rsid w:val="00D525FB"/>
    <w:rsid w:val="00D52A42"/>
    <w:rsid w:val="00D550E8"/>
    <w:rsid w:val="00D60937"/>
    <w:rsid w:val="00D6146F"/>
    <w:rsid w:val="00D615DE"/>
    <w:rsid w:val="00D63F6A"/>
    <w:rsid w:val="00D64F55"/>
    <w:rsid w:val="00D71B58"/>
    <w:rsid w:val="00D7521B"/>
    <w:rsid w:val="00D75F8B"/>
    <w:rsid w:val="00D83240"/>
    <w:rsid w:val="00D8468A"/>
    <w:rsid w:val="00D8645D"/>
    <w:rsid w:val="00D87909"/>
    <w:rsid w:val="00D87D28"/>
    <w:rsid w:val="00D904C1"/>
    <w:rsid w:val="00D91A65"/>
    <w:rsid w:val="00D92E24"/>
    <w:rsid w:val="00D936FF"/>
    <w:rsid w:val="00D9485C"/>
    <w:rsid w:val="00D97C51"/>
    <w:rsid w:val="00DA368A"/>
    <w:rsid w:val="00DA4A5E"/>
    <w:rsid w:val="00DA5703"/>
    <w:rsid w:val="00DA5F22"/>
    <w:rsid w:val="00DA78B7"/>
    <w:rsid w:val="00DB0CB6"/>
    <w:rsid w:val="00DB154B"/>
    <w:rsid w:val="00DB2E69"/>
    <w:rsid w:val="00DB3E74"/>
    <w:rsid w:val="00DB4615"/>
    <w:rsid w:val="00DB4BA0"/>
    <w:rsid w:val="00DB5736"/>
    <w:rsid w:val="00DC2B72"/>
    <w:rsid w:val="00DD008C"/>
    <w:rsid w:val="00DD0AB9"/>
    <w:rsid w:val="00DD1BF5"/>
    <w:rsid w:val="00DD382F"/>
    <w:rsid w:val="00DD51F5"/>
    <w:rsid w:val="00DE0B5E"/>
    <w:rsid w:val="00DE1314"/>
    <w:rsid w:val="00DE64BE"/>
    <w:rsid w:val="00DE671D"/>
    <w:rsid w:val="00DF246F"/>
    <w:rsid w:val="00DF599C"/>
    <w:rsid w:val="00E022F8"/>
    <w:rsid w:val="00E042B0"/>
    <w:rsid w:val="00E0444F"/>
    <w:rsid w:val="00E05E9C"/>
    <w:rsid w:val="00E069E1"/>
    <w:rsid w:val="00E10AFE"/>
    <w:rsid w:val="00E13EA9"/>
    <w:rsid w:val="00E17753"/>
    <w:rsid w:val="00E17B89"/>
    <w:rsid w:val="00E2128E"/>
    <w:rsid w:val="00E22A75"/>
    <w:rsid w:val="00E234FF"/>
    <w:rsid w:val="00E23B36"/>
    <w:rsid w:val="00E255A0"/>
    <w:rsid w:val="00E257B4"/>
    <w:rsid w:val="00E25D69"/>
    <w:rsid w:val="00E26F41"/>
    <w:rsid w:val="00E336B9"/>
    <w:rsid w:val="00E357A3"/>
    <w:rsid w:val="00E37154"/>
    <w:rsid w:val="00E373EB"/>
    <w:rsid w:val="00E4064F"/>
    <w:rsid w:val="00E40CC1"/>
    <w:rsid w:val="00E410A5"/>
    <w:rsid w:val="00E43A8B"/>
    <w:rsid w:val="00E444E6"/>
    <w:rsid w:val="00E469FE"/>
    <w:rsid w:val="00E51388"/>
    <w:rsid w:val="00E515BC"/>
    <w:rsid w:val="00E55DB3"/>
    <w:rsid w:val="00E574CC"/>
    <w:rsid w:val="00E66494"/>
    <w:rsid w:val="00E66CB3"/>
    <w:rsid w:val="00E70290"/>
    <w:rsid w:val="00E74861"/>
    <w:rsid w:val="00E8018D"/>
    <w:rsid w:val="00E80392"/>
    <w:rsid w:val="00E80E12"/>
    <w:rsid w:val="00E811EA"/>
    <w:rsid w:val="00E87C1D"/>
    <w:rsid w:val="00E90334"/>
    <w:rsid w:val="00E97A59"/>
    <w:rsid w:val="00EA3762"/>
    <w:rsid w:val="00EB379A"/>
    <w:rsid w:val="00EB3D99"/>
    <w:rsid w:val="00EB423A"/>
    <w:rsid w:val="00EB4B80"/>
    <w:rsid w:val="00EB5857"/>
    <w:rsid w:val="00EC16B0"/>
    <w:rsid w:val="00ED6C30"/>
    <w:rsid w:val="00EE1016"/>
    <w:rsid w:val="00F00734"/>
    <w:rsid w:val="00F0216B"/>
    <w:rsid w:val="00F03C93"/>
    <w:rsid w:val="00F0478A"/>
    <w:rsid w:val="00F0681D"/>
    <w:rsid w:val="00F1404F"/>
    <w:rsid w:val="00F14771"/>
    <w:rsid w:val="00F1685C"/>
    <w:rsid w:val="00F17F4C"/>
    <w:rsid w:val="00F222E0"/>
    <w:rsid w:val="00F24EFD"/>
    <w:rsid w:val="00F27F52"/>
    <w:rsid w:val="00F30F81"/>
    <w:rsid w:val="00F42150"/>
    <w:rsid w:val="00F431D8"/>
    <w:rsid w:val="00F47079"/>
    <w:rsid w:val="00F47E93"/>
    <w:rsid w:val="00F50023"/>
    <w:rsid w:val="00F538BC"/>
    <w:rsid w:val="00F63BCC"/>
    <w:rsid w:val="00F6412A"/>
    <w:rsid w:val="00F70FFE"/>
    <w:rsid w:val="00F716AC"/>
    <w:rsid w:val="00F734D2"/>
    <w:rsid w:val="00F74054"/>
    <w:rsid w:val="00F769A8"/>
    <w:rsid w:val="00F805DD"/>
    <w:rsid w:val="00F819F8"/>
    <w:rsid w:val="00F82CA7"/>
    <w:rsid w:val="00F902CA"/>
    <w:rsid w:val="00F91158"/>
    <w:rsid w:val="00F923A6"/>
    <w:rsid w:val="00F9500E"/>
    <w:rsid w:val="00FA05A8"/>
    <w:rsid w:val="00FA59CB"/>
    <w:rsid w:val="00FB0391"/>
    <w:rsid w:val="00FB7E4F"/>
    <w:rsid w:val="00FC0F06"/>
    <w:rsid w:val="00FC49DC"/>
    <w:rsid w:val="00FD2500"/>
    <w:rsid w:val="00FD6001"/>
    <w:rsid w:val="00FD7849"/>
    <w:rsid w:val="00FD7910"/>
    <w:rsid w:val="00FE12F5"/>
    <w:rsid w:val="00FF01B9"/>
    <w:rsid w:val="00FF17B2"/>
    <w:rsid w:val="00FF1808"/>
    <w:rsid w:val="00FF2010"/>
    <w:rsid w:val="00FF2445"/>
    <w:rsid w:val="00FF4FBA"/>
    <w:rsid w:val="00FF5A16"/>
    <w:rsid w:val="00FF7C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24F05A4"/>
  <w15:chartTrackingRefBased/>
  <w15:docId w15:val="{F7C248AA-34A2-4DD9-97B5-B9FF8827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B82"/>
  </w:style>
  <w:style w:type="paragraph" w:styleId="Heading3">
    <w:name w:val="heading 3"/>
    <w:basedOn w:val="Normal"/>
    <w:link w:val="Heading3Char"/>
    <w:uiPriority w:val="9"/>
    <w:qFormat/>
    <w:rsid w:val="00053B4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3B4C"/>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053B4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053B4C"/>
    <w:rPr>
      <w:color w:val="0000FF"/>
      <w:u w:val="single"/>
    </w:rPr>
  </w:style>
  <w:style w:type="character" w:styleId="CommentReference">
    <w:name w:val="annotation reference"/>
    <w:basedOn w:val="DefaultParagraphFont"/>
    <w:uiPriority w:val="99"/>
    <w:semiHidden/>
    <w:unhideWhenUsed/>
    <w:rsid w:val="001B4336"/>
    <w:rPr>
      <w:sz w:val="16"/>
      <w:szCs w:val="16"/>
    </w:rPr>
  </w:style>
  <w:style w:type="paragraph" w:styleId="CommentText">
    <w:name w:val="annotation text"/>
    <w:basedOn w:val="Normal"/>
    <w:link w:val="CommentTextChar"/>
    <w:uiPriority w:val="99"/>
    <w:semiHidden/>
    <w:unhideWhenUsed/>
    <w:rsid w:val="001B4336"/>
    <w:pPr>
      <w:spacing w:line="240" w:lineRule="auto"/>
    </w:pPr>
    <w:rPr>
      <w:sz w:val="20"/>
      <w:szCs w:val="20"/>
    </w:rPr>
  </w:style>
  <w:style w:type="character" w:customStyle="1" w:styleId="CommentTextChar">
    <w:name w:val="Comment Text Char"/>
    <w:basedOn w:val="DefaultParagraphFont"/>
    <w:link w:val="CommentText"/>
    <w:uiPriority w:val="99"/>
    <w:semiHidden/>
    <w:rsid w:val="001B4336"/>
    <w:rPr>
      <w:sz w:val="20"/>
      <w:szCs w:val="20"/>
    </w:rPr>
  </w:style>
  <w:style w:type="paragraph" w:styleId="CommentSubject">
    <w:name w:val="annotation subject"/>
    <w:basedOn w:val="CommentText"/>
    <w:next w:val="CommentText"/>
    <w:link w:val="CommentSubjectChar"/>
    <w:uiPriority w:val="99"/>
    <w:semiHidden/>
    <w:unhideWhenUsed/>
    <w:rsid w:val="001B4336"/>
    <w:rPr>
      <w:b/>
      <w:bCs/>
    </w:rPr>
  </w:style>
  <w:style w:type="character" w:customStyle="1" w:styleId="CommentSubjectChar">
    <w:name w:val="Comment Subject Char"/>
    <w:basedOn w:val="CommentTextChar"/>
    <w:link w:val="CommentSubject"/>
    <w:uiPriority w:val="99"/>
    <w:semiHidden/>
    <w:rsid w:val="001B4336"/>
    <w:rPr>
      <w:b/>
      <w:bCs/>
      <w:sz w:val="20"/>
      <w:szCs w:val="20"/>
    </w:rPr>
  </w:style>
  <w:style w:type="paragraph" w:styleId="BalloonText">
    <w:name w:val="Balloon Text"/>
    <w:basedOn w:val="Normal"/>
    <w:link w:val="BalloonTextChar"/>
    <w:uiPriority w:val="99"/>
    <w:semiHidden/>
    <w:unhideWhenUsed/>
    <w:rsid w:val="001B43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336"/>
    <w:rPr>
      <w:rFonts w:ascii="Segoe UI" w:hAnsi="Segoe UI" w:cs="Segoe UI"/>
      <w:sz w:val="18"/>
      <w:szCs w:val="18"/>
    </w:rPr>
  </w:style>
  <w:style w:type="paragraph" w:styleId="Revision">
    <w:name w:val="Revision"/>
    <w:hidden/>
    <w:uiPriority w:val="99"/>
    <w:semiHidden/>
    <w:rsid w:val="008C6CFB"/>
    <w:pPr>
      <w:spacing w:after="0" w:line="240" w:lineRule="auto"/>
    </w:pPr>
  </w:style>
  <w:style w:type="paragraph" w:customStyle="1" w:styleId="StyleRight">
    <w:name w:val="Style Right"/>
    <w:basedOn w:val="Normal"/>
    <w:rsid w:val="00575B24"/>
    <w:pPr>
      <w:spacing w:after="120" w:line="240" w:lineRule="auto"/>
      <w:ind w:firstLine="720"/>
      <w:jc w:val="right"/>
    </w:pPr>
    <w:rPr>
      <w:rFonts w:ascii="Times New Roman" w:eastAsia="Times New Roman" w:hAnsi="Times New Roman" w:cs="Times New Roman"/>
      <w:sz w:val="28"/>
      <w:szCs w:val="28"/>
    </w:rPr>
  </w:style>
  <w:style w:type="paragraph" w:customStyle="1" w:styleId="tv90087921">
    <w:name w:val="tv900_87_921"/>
    <w:basedOn w:val="Normal"/>
    <w:rsid w:val="000A793F"/>
    <w:pPr>
      <w:spacing w:after="567" w:line="360" w:lineRule="auto"/>
      <w:ind w:firstLine="300"/>
      <w:jc w:val="right"/>
    </w:pPr>
    <w:rPr>
      <w:rFonts w:ascii="Verdana" w:eastAsia="Times New Roman" w:hAnsi="Verdana" w:cs="Times New Roman"/>
      <w:i/>
      <w:iCs/>
      <w:sz w:val="18"/>
      <w:szCs w:val="18"/>
      <w:lang w:eastAsia="lv-LV"/>
    </w:rPr>
  </w:style>
  <w:style w:type="paragraph" w:styleId="Header">
    <w:name w:val="header"/>
    <w:basedOn w:val="Normal"/>
    <w:link w:val="HeaderChar"/>
    <w:uiPriority w:val="99"/>
    <w:unhideWhenUsed/>
    <w:rsid w:val="00CA26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2662"/>
  </w:style>
  <w:style w:type="paragraph" w:styleId="Footer">
    <w:name w:val="footer"/>
    <w:basedOn w:val="Normal"/>
    <w:link w:val="FooterChar"/>
    <w:uiPriority w:val="99"/>
    <w:unhideWhenUsed/>
    <w:rsid w:val="00CA26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2662"/>
  </w:style>
  <w:style w:type="character" w:customStyle="1" w:styleId="UnresolvedMention1">
    <w:name w:val="Unresolved Mention1"/>
    <w:basedOn w:val="DefaultParagraphFont"/>
    <w:uiPriority w:val="99"/>
    <w:semiHidden/>
    <w:unhideWhenUsed/>
    <w:rsid w:val="00FD6001"/>
    <w:rPr>
      <w:color w:val="605E5C"/>
      <w:shd w:val="clear" w:color="auto" w:fill="E1DFDD"/>
    </w:rPr>
  </w:style>
  <w:style w:type="character" w:styleId="FollowedHyperlink">
    <w:name w:val="FollowedHyperlink"/>
    <w:basedOn w:val="DefaultParagraphFont"/>
    <w:uiPriority w:val="99"/>
    <w:semiHidden/>
    <w:unhideWhenUsed/>
    <w:rsid w:val="007154CF"/>
    <w:rPr>
      <w:color w:val="954F72" w:themeColor="followedHyperlink"/>
      <w:u w:val="single"/>
    </w:rPr>
  </w:style>
  <w:style w:type="paragraph" w:styleId="ListParagraph">
    <w:name w:val="List Paragraph"/>
    <w:basedOn w:val="Normal"/>
    <w:uiPriority w:val="34"/>
    <w:qFormat/>
    <w:rsid w:val="005D58FC"/>
    <w:pPr>
      <w:ind w:left="720"/>
      <w:contextualSpacing/>
    </w:pPr>
  </w:style>
  <w:style w:type="character" w:customStyle="1" w:styleId="UnresolvedMention2">
    <w:name w:val="Unresolved Mention2"/>
    <w:basedOn w:val="DefaultParagraphFont"/>
    <w:uiPriority w:val="99"/>
    <w:semiHidden/>
    <w:unhideWhenUsed/>
    <w:rsid w:val="008C694D"/>
    <w:rPr>
      <w:color w:val="605E5C"/>
      <w:shd w:val="clear" w:color="auto" w:fill="E1DFDD"/>
    </w:rPr>
  </w:style>
  <w:style w:type="character" w:customStyle="1" w:styleId="UnresolvedMention3">
    <w:name w:val="Unresolved Mention3"/>
    <w:basedOn w:val="DefaultParagraphFont"/>
    <w:uiPriority w:val="99"/>
    <w:semiHidden/>
    <w:unhideWhenUsed/>
    <w:rsid w:val="00437FE4"/>
    <w:rPr>
      <w:color w:val="605E5C"/>
      <w:shd w:val="clear" w:color="auto" w:fill="E1DFDD"/>
    </w:rPr>
  </w:style>
  <w:style w:type="paragraph" w:customStyle="1" w:styleId="tv2132">
    <w:name w:val="tv2132"/>
    <w:basedOn w:val="Normal"/>
    <w:rsid w:val="00B56A08"/>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UnresolvedMention4">
    <w:name w:val="Unresolved Mention4"/>
    <w:basedOn w:val="DefaultParagraphFont"/>
    <w:uiPriority w:val="99"/>
    <w:semiHidden/>
    <w:unhideWhenUsed/>
    <w:rsid w:val="00C65BA3"/>
    <w:rPr>
      <w:color w:val="605E5C"/>
      <w:shd w:val="clear" w:color="auto" w:fill="E1DFDD"/>
    </w:rPr>
  </w:style>
  <w:style w:type="paragraph" w:styleId="BodyTextIndent">
    <w:name w:val="Body Text Indent"/>
    <w:basedOn w:val="Normal"/>
    <w:link w:val="BodyTextIndentChar"/>
    <w:rsid w:val="003773A8"/>
    <w:pPr>
      <w:spacing w:after="0" w:line="240" w:lineRule="auto"/>
      <w:ind w:left="142" w:firstLine="57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3773A8"/>
    <w:rPr>
      <w:rFonts w:ascii="Times New Roman" w:eastAsia="Times New Roman" w:hAnsi="Times New Roman" w:cs="Times New Roman"/>
      <w:sz w:val="28"/>
      <w:szCs w:val="20"/>
    </w:rPr>
  </w:style>
  <w:style w:type="character" w:styleId="UnresolvedMention">
    <w:name w:val="Unresolved Mention"/>
    <w:basedOn w:val="DefaultParagraphFont"/>
    <w:uiPriority w:val="99"/>
    <w:semiHidden/>
    <w:unhideWhenUsed/>
    <w:rsid w:val="00966C29"/>
    <w:rPr>
      <w:color w:val="605E5C"/>
      <w:shd w:val="clear" w:color="auto" w:fill="E1DFDD"/>
    </w:rPr>
  </w:style>
  <w:style w:type="paragraph" w:customStyle="1" w:styleId="Body">
    <w:name w:val="Body"/>
    <w:rsid w:val="00C50C27"/>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753">
      <w:bodyDiv w:val="1"/>
      <w:marLeft w:val="0"/>
      <w:marRight w:val="0"/>
      <w:marTop w:val="0"/>
      <w:marBottom w:val="0"/>
      <w:divBdr>
        <w:top w:val="none" w:sz="0" w:space="0" w:color="auto"/>
        <w:left w:val="none" w:sz="0" w:space="0" w:color="auto"/>
        <w:bottom w:val="none" w:sz="0" w:space="0" w:color="auto"/>
        <w:right w:val="none" w:sz="0" w:space="0" w:color="auto"/>
      </w:divBdr>
    </w:div>
    <w:div w:id="263804987">
      <w:bodyDiv w:val="1"/>
      <w:marLeft w:val="0"/>
      <w:marRight w:val="0"/>
      <w:marTop w:val="0"/>
      <w:marBottom w:val="0"/>
      <w:divBdr>
        <w:top w:val="none" w:sz="0" w:space="0" w:color="auto"/>
        <w:left w:val="none" w:sz="0" w:space="0" w:color="auto"/>
        <w:bottom w:val="none" w:sz="0" w:space="0" w:color="auto"/>
        <w:right w:val="none" w:sz="0" w:space="0" w:color="auto"/>
      </w:divBdr>
    </w:div>
    <w:div w:id="632174401">
      <w:bodyDiv w:val="1"/>
      <w:marLeft w:val="0"/>
      <w:marRight w:val="0"/>
      <w:marTop w:val="0"/>
      <w:marBottom w:val="0"/>
      <w:divBdr>
        <w:top w:val="none" w:sz="0" w:space="0" w:color="auto"/>
        <w:left w:val="none" w:sz="0" w:space="0" w:color="auto"/>
        <w:bottom w:val="none" w:sz="0" w:space="0" w:color="auto"/>
        <w:right w:val="none" w:sz="0" w:space="0" w:color="auto"/>
      </w:divBdr>
    </w:div>
    <w:div w:id="1067220057">
      <w:bodyDiv w:val="1"/>
      <w:marLeft w:val="0"/>
      <w:marRight w:val="0"/>
      <w:marTop w:val="0"/>
      <w:marBottom w:val="0"/>
      <w:divBdr>
        <w:top w:val="none" w:sz="0" w:space="0" w:color="auto"/>
        <w:left w:val="none" w:sz="0" w:space="0" w:color="auto"/>
        <w:bottom w:val="none" w:sz="0" w:space="0" w:color="auto"/>
        <w:right w:val="none" w:sz="0" w:space="0" w:color="auto"/>
      </w:divBdr>
    </w:div>
    <w:div w:id="1117212055">
      <w:bodyDiv w:val="1"/>
      <w:marLeft w:val="0"/>
      <w:marRight w:val="0"/>
      <w:marTop w:val="0"/>
      <w:marBottom w:val="0"/>
      <w:divBdr>
        <w:top w:val="none" w:sz="0" w:space="0" w:color="auto"/>
        <w:left w:val="none" w:sz="0" w:space="0" w:color="auto"/>
        <w:bottom w:val="none" w:sz="0" w:space="0" w:color="auto"/>
        <w:right w:val="none" w:sz="0" w:space="0" w:color="auto"/>
      </w:divBdr>
    </w:div>
    <w:div w:id="1198274615">
      <w:bodyDiv w:val="1"/>
      <w:marLeft w:val="0"/>
      <w:marRight w:val="0"/>
      <w:marTop w:val="0"/>
      <w:marBottom w:val="0"/>
      <w:divBdr>
        <w:top w:val="none" w:sz="0" w:space="0" w:color="auto"/>
        <w:left w:val="none" w:sz="0" w:space="0" w:color="auto"/>
        <w:bottom w:val="none" w:sz="0" w:space="0" w:color="auto"/>
        <w:right w:val="none" w:sz="0" w:space="0" w:color="auto"/>
      </w:divBdr>
    </w:div>
    <w:div w:id="1204906060">
      <w:bodyDiv w:val="1"/>
      <w:marLeft w:val="0"/>
      <w:marRight w:val="0"/>
      <w:marTop w:val="0"/>
      <w:marBottom w:val="0"/>
      <w:divBdr>
        <w:top w:val="none" w:sz="0" w:space="0" w:color="auto"/>
        <w:left w:val="none" w:sz="0" w:space="0" w:color="auto"/>
        <w:bottom w:val="none" w:sz="0" w:space="0" w:color="auto"/>
        <w:right w:val="none" w:sz="0" w:space="0" w:color="auto"/>
      </w:divBdr>
    </w:div>
    <w:div w:id="1458253679">
      <w:bodyDiv w:val="1"/>
      <w:marLeft w:val="0"/>
      <w:marRight w:val="0"/>
      <w:marTop w:val="0"/>
      <w:marBottom w:val="0"/>
      <w:divBdr>
        <w:top w:val="none" w:sz="0" w:space="0" w:color="auto"/>
        <w:left w:val="none" w:sz="0" w:space="0" w:color="auto"/>
        <w:bottom w:val="none" w:sz="0" w:space="0" w:color="auto"/>
        <w:right w:val="none" w:sz="0" w:space="0" w:color="auto"/>
      </w:divBdr>
      <w:divsChild>
        <w:div w:id="1721587583">
          <w:marLeft w:val="0"/>
          <w:marRight w:val="0"/>
          <w:marTop w:val="0"/>
          <w:marBottom w:val="0"/>
          <w:divBdr>
            <w:top w:val="none" w:sz="0" w:space="0" w:color="auto"/>
            <w:left w:val="none" w:sz="0" w:space="0" w:color="auto"/>
            <w:bottom w:val="none" w:sz="0" w:space="0" w:color="auto"/>
            <w:right w:val="none" w:sz="0" w:space="0" w:color="auto"/>
          </w:divBdr>
          <w:divsChild>
            <w:div w:id="1553617465">
              <w:marLeft w:val="0"/>
              <w:marRight w:val="0"/>
              <w:marTop w:val="0"/>
              <w:marBottom w:val="0"/>
              <w:divBdr>
                <w:top w:val="none" w:sz="0" w:space="0" w:color="auto"/>
                <w:left w:val="none" w:sz="0" w:space="0" w:color="auto"/>
                <w:bottom w:val="none" w:sz="0" w:space="0" w:color="auto"/>
                <w:right w:val="none" w:sz="0" w:space="0" w:color="auto"/>
              </w:divBdr>
              <w:divsChild>
                <w:div w:id="1617059839">
                  <w:marLeft w:val="0"/>
                  <w:marRight w:val="0"/>
                  <w:marTop w:val="0"/>
                  <w:marBottom w:val="0"/>
                  <w:divBdr>
                    <w:top w:val="none" w:sz="0" w:space="0" w:color="auto"/>
                    <w:left w:val="none" w:sz="0" w:space="0" w:color="auto"/>
                    <w:bottom w:val="none" w:sz="0" w:space="0" w:color="auto"/>
                    <w:right w:val="none" w:sz="0" w:space="0" w:color="auto"/>
                  </w:divBdr>
                  <w:divsChild>
                    <w:div w:id="27217281">
                      <w:marLeft w:val="0"/>
                      <w:marRight w:val="0"/>
                      <w:marTop w:val="0"/>
                      <w:marBottom w:val="0"/>
                      <w:divBdr>
                        <w:top w:val="none" w:sz="0" w:space="0" w:color="auto"/>
                        <w:left w:val="none" w:sz="0" w:space="0" w:color="auto"/>
                        <w:bottom w:val="none" w:sz="0" w:space="0" w:color="auto"/>
                        <w:right w:val="none" w:sz="0" w:space="0" w:color="auto"/>
                      </w:divBdr>
                      <w:divsChild>
                        <w:div w:id="440417669">
                          <w:marLeft w:val="0"/>
                          <w:marRight w:val="0"/>
                          <w:marTop w:val="0"/>
                          <w:marBottom w:val="0"/>
                          <w:divBdr>
                            <w:top w:val="none" w:sz="0" w:space="0" w:color="auto"/>
                            <w:left w:val="none" w:sz="0" w:space="0" w:color="auto"/>
                            <w:bottom w:val="none" w:sz="0" w:space="0" w:color="auto"/>
                            <w:right w:val="none" w:sz="0" w:space="0" w:color="auto"/>
                          </w:divBdr>
                          <w:divsChild>
                            <w:div w:id="2419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71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3DD54-854B-4FFC-AB5A-96A7B0666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11</Pages>
  <Words>15116</Words>
  <Characters>8617</Characters>
  <Application>Microsoft Office Word</Application>
  <DocSecurity>0</DocSecurity>
  <Lines>71</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2014. gada 11. februāra noteikumos Nr. 96 "Nodokļu un citu maksājumu reģistrēšanas elektronisko ierīču un iekārtu lietošanas kārtība""</vt:lpstr>
      <vt:lpstr>Grozījumi Ministru kabineta 2004.gada 20.jūlija noteikumos Nr.614 "Uzturlīdzekļu garantiju fonda administrācijas nolikums"</vt:lpstr>
    </vt:vector>
  </TitlesOfParts>
  <Company>Finanšu ministrija</Company>
  <LinksUpToDate>false</LinksUpToDate>
  <CharactersWithSpaces>23686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2014. gada 11. februāra noteikumos Nr. 96 "Nodokļu un citu maksājumu reģistrēšanas elektronisko ierīču un iekārtu lietošanas kārtība""</dc:title>
  <dc:subject>Noteikumu projekts</dc:subject>
  <dc:creator>Agate.Kalnina@vid.gov.lv</dc:creator>
  <cp:keywords>67121634, agate.kalnina@vid.gov.lv</cp:keywords>
  <dc:description/>
  <cp:lastModifiedBy>Leontīne Babkina</cp:lastModifiedBy>
  <cp:revision>45</cp:revision>
  <cp:lastPrinted>2020-11-30T14:22:00Z</cp:lastPrinted>
  <dcterms:created xsi:type="dcterms:W3CDTF">2020-11-13T09:09:00Z</dcterms:created>
  <dcterms:modified xsi:type="dcterms:W3CDTF">2020-12-14T07:52:00Z</dcterms:modified>
  <cp:contentStatus/>
</cp:coreProperties>
</file>